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8396" w14:textId="77777777" w:rsidR="006268FC" w:rsidRPr="004479DB" w:rsidRDefault="006268FC" w:rsidP="006268FC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>
        <w:rPr>
          <w:b/>
          <w:sz w:val="24"/>
          <w:szCs w:val="24"/>
        </w:rPr>
        <w:t>а в электронной форме</w:t>
      </w:r>
    </w:p>
    <w:p w14:paraId="6BCED1A1" w14:textId="20F24326" w:rsidR="006268FC" w:rsidRPr="004479DB" w:rsidRDefault="006268FC" w:rsidP="006268FC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право заключения договора </w:t>
      </w:r>
      <w:r w:rsidR="00B943F4">
        <w:rPr>
          <w:b/>
          <w:sz w:val="24"/>
          <w:szCs w:val="24"/>
        </w:rPr>
        <w:t>купли-продажи</w:t>
      </w:r>
      <w:r>
        <w:rPr>
          <w:b/>
          <w:sz w:val="24"/>
          <w:szCs w:val="24"/>
        </w:rPr>
        <w:t xml:space="preserve"> земельного участка</w:t>
      </w:r>
    </w:p>
    <w:p w14:paraId="784D10E6" w14:textId="77777777" w:rsidR="006268FC" w:rsidRPr="004479DB" w:rsidRDefault="006268FC" w:rsidP="006268FC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3F8E4F8D" w14:textId="0E6ACE3F" w:rsidR="006268FC" w:rsidRPr="004479DB" w:rsidRDefault="006268FC" w:rsidP="006268FC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0" w:name="bookmark1"/>
      <w:r w:rsidRPr="004479DB">
        <w:rPr>
          <w:sz w:val="24"/>
          <w:szCs w:val="24"/>
        </w:rPr>
        <w:t>Администрация муниципального района «Забайкальский район» в соответствии со статьями 39.11, 39.12, 39.13 Земельного кодекса Российской Федерации, сообщает о проведении аукцион</w:t>
      </w:r>
      <w:r>
        <w:rPr>
          <w:sz w:val="24"/>
          <w:szCs w:val="24"/>
        </w:rPr>
        <w:t xml:space="preserve">а в электронной форме на право заключения договора </w:t>
      </w:r>
      <w:r w:rsidR="00B943F4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</w:t>
      </w:r>
      <w:r w:rsidRPr="004479DB">
        <w:rPr>
          <w:sz w:val="24"/>
          <w:szCs w:val="24"/>
        </w:rPr>
        <w:t>.</w:t>
      </w:r>
    </w:p>
    <w:p w14:paraId="518EA1C6" w14:textId="77777777" w:rsidR="006268FC" w:rsidRPr="004479DB" w:rsidRDefault="006268FC" w:rsidP="006268FC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67E102B1" w14:textId="77777777" w:rsidR="006268FC" w:rsidRDefault="006268FC" w:rsidP="006268FC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0"/>
    </w:p>
    <w:p w14:paraId="3E31315E" w14:textId="77777777" w:rsidR="006268FC" w:rsidRPr="004479DB" w:rsidRDefault="006268FC" w:rsidP="006268FC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</w:p>
    <w:p w14:paraId="003FC0AA" w14:textId="40B4FC65" w:rsidR="006268FC" w:rsidRPr="0034202E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sz w:val="24"/>
          <w:szCs w:val="24"/>
        </w:rPr>
        <w:t xml:space="preserve">Аукцион проводится </w:t>
      </w:r>
      <w:r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Pr="004479DB">
        <w:rPr>
          <w:rFonts w:eastAsia="Courier New"/>
          <w:b/>
          <w:bCs/>
          <w:sz w:val="24"/>
          <w:szCs w:val="24"/>
        </w:rPr>
        <w:t xml:space="preserve"> </w:t>
      </w:r>
      <w:r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>
        <w:rPr>
          <w:b/>
          <w:bCs/>
          <w:iCs/>
          <w:color w:val="auto"/>
          <w:sz w:val="24"/>
          <w:szCs w:val="24"/>
        </w:rPr>
        <w:t>-т</w:t>
      </w:r>
      <w:r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Pr="004479DB">
        <w:rPr>
          <w:iCs/>
          <w:color w:val="auto"/>
          <w:sz w:val="24"/>
          <w:szCs w:val="24"/>
        </w:rPr>
        <w:t>(далее – ЭП)</w:t>
      </w:r>
      <w:r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Pr="0034202E">
        <w:rPr>
          <w:color w:val="auto"/>
          <w:sz w:val="24"/>
          <w:szCs w:val="24"/>
        </w:rPr>
        <w:t>Постановления Администрации муниципального района "Забайкальский район" от «</w:t>
      </w:r>
      <w:r w:rsidR="0007447E">
        <w:rPr>
          <w:color w:val="auto"/>
          <w:sz w:val="24"/>
          <w:szCs w:val="24"/>
        </w:rPr>
        <w:t>20</w:t>
      </w:r>
      <w:r w:rsidRPr="0034202E">
        <w:rPr>
          <w:color w:val="auto"/>
          <w:sz w:val="24"/>
          <w:szCs w:val="24"/>
        </w:rPr>
        <w:t xml:space="preserve">» </w:t>
      </w:r>
      <w:r w:rsidR="0007447E">
        <w:rPr>
          <w:color w:val="auto"/>
          <w:sz w:val="24"/>
          <w:szCs w:val="24"/>
        </w:rPr>
        <w:t>мая</w:t>
      </w:r>
      <w:r w:rsidRPr="0034202E">
        <w:rPr>
          <w:color w:val="auto"/>
          <w:sz w:val="24"/>
          <w:szCs w:val="24"/>
        </w:rPr>
        <w:t xml:space="preserve"> 202</w:t>
      </w:r>
      <w:r w:rsidR="0034202E" w:rsidRPr="0034202E">
        <w:rPr>
          <w:color w:val="auto"/>
          <w:sz w:val="24"/>
          <w:szCs w:val="24"/>
        </w:rPr>
        <w:t>4</w:t>
      </w:r>
      <w:r w:rsidRPr="0034202E">
        <w:rPr>
          <w:color w:val="auto"/>
          <w:sz w:val="24"/>
          <w:szCs w:val="24"/>
        </w:rPr>
        <w:t xml:space="preserve"> года № </w:t>
      </w:r>
      <w:r w:rsidR="0007447E">
        <w:rPr>
          <w:color w:val="auto"/>
          <w:sz w:val="24"/>
          <w:szCs w:val="24"/>
        </w:rPr>
        <w:t>400</w:t>
      </w:r>
      <w:r w:rsidRPr="0034202E">
        <w:rPr>
          <w:color w:val="auto"/>
          <w:sz w:val="24"/>
          <w:szCs w:val="24"/>
        </w:rPr>
        <w:t xml:space="preserve"> «О проведении аукциона в электронной форме на право заключения договора </w:t>
      </w:r>
      <w:r w:rsidR="00B943F4">
        <w:rPr>
          <w:sz w:val="24"/>
          <w:szCs w:val="24"/>
        </w:rPr>
        <w:t>купли-продажи</w:t>
      </w:r>
      <w:r w:rsidRPr="0034202E">
        <w:rPr>
          <w:color w:val="auto"/>
          <w:sz w:val="24"/>
          <w:szCs w:val="24"/>
        </w:rPr>
        <w:t xml:space="preserve"> земельного участка, государственная собственность на который не разграничена».</w:t>
      </w:r>
    </w:p>
    <w:p w14:paraId="28CEE13F" w14:textId="77777777" w:rsidR="006268FC" w:rsidRPr="00AC4804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AC4804">
        <w:rPr>
          <w:b/>
          <w:sz w:val="24"/>
          <w:szCs w:val="24"/>
        </w:rPr>
        <w:t>Форма аукциона</w:t>
      </w:r>
      <w:r w:rsidRPr="00AC4804">
        <w:rPr>
          <w:sz w:val="24"/>
          <w:szCs w:val="24"/>
        </w:rPr>
        <w:t xml:space="preserve"> – открытый аукцион в электронной форме.</w:t>
      </w:r>
    </w:p>
    <w:p w14:paraId="23A3FD2A" w14:textId="77777777" w:rsidR="006268FC" w:rsidRPr="004479DB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Pr="004479DB">
        <w:rPr>
          <w:sz w:val="24"/>
          <w:szCs w:val="24"/>
        </w:rPr>
        <w:t xml:space="preserve">Администрация муниципального района «Забайкальский район» (674650, Забайкальский край, Забайкальский район, п.г.т. Забайкальск, ул. Красноармейская, 40А, телефон: (30251) 2-27-76, 3-12-60  адрес электронной почты: </w:t>
      </w:r>
      <w:hyperlink r:id="rId8" w:history="1">
        <w:r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Pr="004479DB">
        <w:rPr>
          <w:color w:val="auto"/>
          <w:sz w:val="24"/>
          <w:szCs w:val="24"/>
        </w:rPr>
        <w:t>).</w:t>
      </w:r>
    </w:p>
    <w:p w14:paraId="6533FCDD" w14:textId="77777777" w:rsidR="006268FC" w:rsidRPr="004479DB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16788480" w14:textId="39655DFE" w:rsidR="006268FC" w:rsidRPr="004479DB" w:rsidRDefault="006268FC" w:rsidP="006268F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>
        <w:rPr>
          <w:sz w:val="24"/>
          <w:szCs w:val="24"/>
        </w:rPr>
        <w:t>«</w:t>
      </w:r>
      <w:r w:rsidR="0007447E">
        <w:rPr>
          <w:sz w:val="24"/>
          <w:szCs w:val="24"/>
        </w:rPr>
        <w:t>30</w:t>
      </w:r>
      <w:r w:rsidRPr="00DF1AC8">
        <w:rPr>
          <w:sz w:val="24"/>
          <w:szCs w:val="24"/>
        </w:rPr>
        <w:t xml:space="preserve">» </w:t>
      </w:r>
      <w:r w:rsidR="0007447E">
        <w:rPr>
          <w:sz w:val="24"/>
          <w:szCs w:val="24"/>
        </w:rPr>
        <w:t>мая</w:t>
      </w:r>
      <w:r>
        <w:rPr>
          <w:sz w:val="24"/>
          <w:szCs w:val="24"/>
        </w:rPr>
        <w:t xml:space="preserve"> 2024</w:t>
      </w:r>
      <w:r w:rsidRPr="00DF1AC8">
        <w:rPr>
          <w:sz w:val="24"/>
          <w:szCs w:val="24"/>
        </w:rPr>
        <w:t xml:space="preserve"> года</w:t>
      </w:r>
      <w:r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с </w:t>
      </w:r>
      <w:r>
        <w:rPr>
          <w:sz w:val="24"/>
          <w:szCs w:val="24"/>
        </w:rPr>
        <w:t>14</w:t>
      </w:r>
      <w:r w:rsidRPr="00DF1AC8">
        <w:rPr>
          <w:sz w:val="24"/>
          <w:szCs w:val="24"/>
        </w:rPr>
        <w:t>-00</w:t>
      </w:r>
      <w:r>
        <w:rPr>
          <w:sz w:val="24"/>
          <w:szCs w:val="24"/>
        </w:rPr>
        <w:t xml:space="preserve"> часов по местному времени</w:t>
      </w:r>
      <w:r w:rsidRPr="00DF1AC8">
        <w:rPr>
          <w:rStyle w:val="23"/>
          <w:b/>
          <w:sz w:val="24"/>
          <w:szCs w:val="24"/>
        </w:rPr>
        <w:t>.</w:t>
      </w:r>
      <w:r w:rsidRPr="00DF1AC8">
        <w:t xml:space="preserve"> </w:t>
      </w:r>
    </w:p>
    <w:p w14:paraId="287FF0A7" w14:textId="462D3B6C" w:rsidR="006268FC" w:rsidRPr="004479DB" w:rsidRDefault="006268FC" w:rsidP="006268F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Pr="00DF1AC8">
        <w:rPr>
          <w:sz w:val="24"/>
          <w:szCs w:val="24"/>
        </w:rPr>
        <w:t>«</w:t>
      </w:r>
      <w:r w:rsidR="0007447E">
        <w:rPr>
          <w:sz w:val="24"/>
          <w:szCs w:val="24"/>
        </w:rPr>
        <w:t>25</w:t>
      </w:r>
      <w:r w:rsidRPr="00DF1AC8">
        <w:rPr>
          <w:sz w:val="24"/>
          <w:szCs w:val="24"/>
        </w:rPr>
        <w:t xml:space="preserve">» </w:t>
      </w:r>
      <w:r w:rsidR="0007447E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2024</w:t>
      </w:r>
      <w:r w:rsidRPr="00DF1AC8">
        <w:rPr>
          <w:sz w:val="24"/>
          <w:szCs w:val="24"/>
        </w:rPr>
        <w:t xml:space="preserve"> года</w:t>
      </w:r>
      <w:r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до </w:t>
      </w:r>
      <w:r>
        <w:rPr>
          <w:sz w:val="24"/>
          <w:szCs w:val="24"/>
        </w:rPr>
        <w:t>23</w:t>
      </w:r>
      <w:r w:rsidRPr="00DF1AC8">
        <w:rPr>
          <w:sz w:val="24"/>
          <w:szCs w:val="24"/>
        </w:rPr>
        <w:t>-00</w:t>
      </w:r>
      <w:r>
        <w:rPr>
          <w:sz w:val="24"/>
          <w:szCs w:val="24"/>
        </w:rPr>
        <w:t xml:space="preserve"> часов по местному времени</w:t>
      </w:r>
      <w:r w:rsidRPr="004479DB">
        <w:rPr>
          <w:rStyle w:val="23"/>
          <w:sz w:val="24"/>
          <w:szCs w:val="24"/>
        </w:rPr>
        <w:t>.</w:t>
      </w:r>
    </w:p>
    <w:p w14:paraId="4F3FFB74" w14:textId="77777777" w:rsidR="006268FC" w:rsidRPr="004479DB" w:rsidRDefault="006268FC" w:rsidP="006268FC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49E613D" w14:textId="3753A63B" w:rsidR="006268FC" w:rsidRPr="004479DB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b/>
          <w:bCs/>
          <w:sz w:val="24"/>
          <w:szCs w:val="24"/>
        </w:rPr>
        <w:t>Дата и время определения участников аукциона</w:t>
      </w:r>
      <w:r w:rsidRPr="004479DB">
        <w:rPr>
          <w:sz w:val="24"/>
          <w:szCs w:val="24"/>
        </w:rPr>
        <w:t xml:space="preserve">: </w:t>
      </w:r>
      <w:r w:rsidRPr="00DF1AC8">
        <w:rPr>
          <w:b/>
          <w:sz w:val="24"/>
          <w:szCs w:val="24"/>
        </w:rPr>
        <w:t>«</w:t>
      </w:r>
      <w:r w:rsidR="0007447E">
        <w:rPr>
          <w:b/>
          <w:sz w:val="24"/>
          <w:szCs w:val="24"/>
        </w:rPr>
        <w:t>26</w:t>
      </w:r>
      <w:r w:rsidRPr="00DF1AC8">
        <w:rPr>
          <w:b/>
          <w:sz w:val="24"/>
          <w:szCs w:val="24"/>
        </w:rPr>
        <w:t xml:space="preserve">» </w:t>
      </w:r>
      <w:r w:rsidR="0007447E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F1AC8">
        <w:rPr>
          <w:rStyle w:val="23"/>
          <w:b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года</w:t>
      </w:r>
      <w:r w:rsidRPr="00DF1AC8">
        <w:rPr>
          <w:rStyle w:val="23"/>
          <w:b w:val="0"/>
          <w:bCs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в</w:t>
      </w:r>
      <w:r w:rsidRPr="00DF1AC8">
        <w:rPr>
          <w:rStyle w:val="23"/>
          <w:b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DF1AC8">
        <w:rPr>
          <w:b/>
          <w:sz w:val="24"/>
          <w:szCs w:val="24"/>
        </w:rPr>
        <w:t>-00 часов</w:t>
      </w:r>
      <w:r>
        <w:rPr>
          <w:b/>
          <w:sz w:val="24"/>
          <w:szCs w:val="24"/>
        </w:rPr>
        <w:t xml:space="preserve"> по местному времени</w:t>
      </w:r>
      <w:r w:rsidRPr="00DF1AC8">
        <w:rPr>
          <w:b/>
          <w:sz w:val="24"/>
          <w:szCs w:val="24"/>
        </w:rPr>
        <w:t>.</w:t>
      </w:r>
      <w:r w:rsidRPr="004479D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479DB">
        <w:rPr>
          <w:sz w:val="24"/>
          <w:szCs w:val="24"/>
        </w:rPr>
        <w:t>дрес: Забайкальский край, Забайкальский район, п.г.т. Забайкальск, ул. Красноармейская, 40А, 1 этаж, кабинет № 12.</w:t>
      </w:r>
      <w:r w:rsidRPr="00DF1AC8">
        <w:t xml:space="preserve"> </w:t>
      </w:r>
    </w:p>
    <w:p w14:paraId="2B0541AB" w14:textId="2F7E396B" w:rsidR="006268FC" w:rsidRPr="004479DB" w:rsidRDefault="006268FC" w:rsidP="006268FC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4479DB">
        <w:rPr>
          <w:sz w:val="24"/>
          <w:szCs w:val="24"/>
        </w:rPr>
        <w:t xml:space="preserve">Дата, время и место проведения аукциона: </w:t>
      </w:r>
      <w:r>
        <w:rPr>
          <w:bCs w:val="0"/>
          <w:color w:val="auto"/>
          <w:sz w:val="24"/>
          <w:szCs w:val="24"/>
        </w:rPr>
        <w:t>«</w:t>
      </w:r>
      <w:r w:rsidR="0007447E">
        <w:rPr>
          <w:bCs w:val="0"/>
          <w:color w:val="auto"/>
          <w:sz w:val="24"/>
          <w:szCs w:val="24"/>
        </w:rPr>
        <w:t>01</w:t>
      </w:r>
      <w:r w:rsidRPr="00DF1AC8">
        <w:rPr>
          <w:bCs w:val="0"/>
          <w:color w:val="auto"/>
          <w:sz w:val="24"/>
          <w:szCs w:val="24"/>
        </w:rPr>
        <w:t xml:space="preserve">» </w:t>
      </w:r>
      <w:r w:rsidR="0007447E">
        <w:rPr>
          <w:bCs w:val="0"/>
          <w:color w:val="auto"/>
          <w:sz w:val="24"/>
          <w:szCs w:val="24"/>
        </w:rPr>
        <w:t>июля</w:t>
      </w:r>
      <w:r>
        <w:rPr>
          <w:bCs w:val="0"/>
          <w:color w:val="auto"/>
          <w:sz w:val="24"/>
          <w:szCs w:val="24"/>
        </w:rPr>
        <w:t xml:space="preserve"> 2024</w:t>
      </w:r>
      <w:r w:rsidRPr="00DF1AC8">
        <w:rPr>
          <w:bCs w:val="0"/>
          <w:color w:val="auto"/>
          <w:sz w:val="24"/>
          <w:szCs w:val="24"/>
        </w:rPr>
        <w:t xml:space="preserve"> года в </w:t>
      </w:r>
      <w:r w:rsidR="00F360F8">
        <w:rPr>
          <w:bCs w:val="0"/>
          <w:color w:val="auto"/>
          <w:sz w:val="24"/>
          <w:szCs w:val="24"/>
        </w:rPr>
        <w:t>09</w:t>
      </w:r>
      <w:r w:rsidRPr="00DF1AC8">
        <w:rPr>
          <w:bCs w:val="0"/>
          <w:color w:val="auto"/>
          <w:sz w:val="24"/>
          <w:szCs w:val="24"/>
        </w:rPr>
        <w:t>-00 часов</w:t>
      </w:r>
      <w:r>
        <w:rPr>
          <w:bCs w:val="0"/>
          <w:color w:val="auto"/>
          <w:sz w:val="24"/>
          <w:szCs w:val="24"/>
        </w:rPr>
        <w:t xml:space="preserve"> по местному времени</w:t>
      </w:r>
      <w:r w:rsidRPr="004479DB">
        <w:rPr>
          <w:b w:val="0"/>
          <w:bCs w:val="0"/>
          <w:color w:val="auto"/>
          <w:sz w:val="24"/>
          <w:szCs w:val="24"/>
        </w:rPr>
        <w:t xml:space="preserve"> </w:t>
      </w:r>
      <w:r w:rsidRPr="004479DB">
        <w:rPr>
          <w:b w:val="0"/>
          <w:bCs w:val="0"/>
          <w:sz w:val="24"/>
          <w:szCs w:val="24"/>
        </w:rPr>
        <w:t>аукцион будет проводиться в порядке, определенном статьями 39.11, 39.12, 39.13 Земельного кодекса Российской Федерации на электронной площадке РТС «Тендер», размещенной на сайте http://www.rts-tender.ru в сети Интернет.</w:t>
      </w:r>
      <w:r w:rsidRPr="00DF1AC8">
        <w:t xml:space="preserve"> </w:t>
      </w:r>
    </w:p>
    <w:p w14:paraId="03B5152A" w14:textId="77777777" w:rsidR="006268FC" w:rsidRPr="004479DB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54F9B024" w14:textId="77777777" w:rsidR="006268FC" w:rsidRPr="004479DB" w:rsidRDefault="006268FC" w:rsidP="006268F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Решение об отказе в проведении аукциона принимается</w:t>
      </w:r>
      <w:r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1" w:name="bookmark2"/>
    </w:p>
    <w:p w14:paraId="09E744A6" w14:textId="280FD999" w:rsidR="006268FC" w:rsidRDefault="006268FC" w:rsidP="006268F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C03A3">
        <w:rPr>
          <w:b/>
          <w:sz w:val="24"/>
          <w:szCs w:val="24"/>
        </w:rPr>
        <w:t>1.12</w:t>
      </w:r>
      <w:r w:rsidRPr="004C03A3">
        <w:rPr>
          <w:sz w:val="24"/>
          <w:szCs w:val="24"/>
        </w:rPr>
        <w:tab/>
        <w:t xml:space="preserve"> В соответствии с Регламентом электро</w:t>
      </w:r>
      <w:r>
        <w:rPr>
          <w:sz w:val="24"/>
          <w:szCs w:val="24"/>
        </w:rPr>
        <w:t xml:space="preserve">нной площадки ООО «РТС-тендер» </w:t>
      </w:r>
      <w:r w:rsidRPr="004C03A3">
        <w:rPr>
          <w:sz w:val="24"/>
          <w:szCs w:val="24"/>
        </w:rPr>
        <w:t xml:space="preserve">установлено право взимания с победителя или иных лиц, с которыми в соответствии с </w:t>
      </w:r>
      <w:r w:rsidRPr="004C03A3">
        <w:rPr>
          <w:sz w:val="24"/>
          <w:szCs w:val="24"/>
        </w:rPr>
        <w:lastRenderedPageBreak/>
        <w:t xml:space="preserve">пунктами 13, 14, 20 и 25 статьи 39.12 Земельного кодекса Российской Федерации заключается договор </w:t>
      </w:r>
      <w:r w:rsidR="00B943F4">
        <w:rPr>
          <w:sz w:val="24"/>
          <w:szCs w:val="24"/>
        </w:rPr>
        <w:t>купли-продажи</w:t>
      </w:r>
      <w:r w:rsidRPr="004C03A3">
        <w:rPr>
          <w:sz w:val="24"/>
          <w:szCs w:val="24"/>
        </w:rPr>
        <w:t xml:space="preserve"> земельного участка, электронного аукциона платы оператору электронной площадки за</w:t>
      </w:r>
      <w:r>
        <w:rPr>
          <w:sz w:val="24"/>
          <w:szCs w:val="24"/>
        </w:rPr>
        <w:t xml:space="preserve"> участие в электронном аукцион.</w:t>
      </w:r>
    </w:p>
    <w:p w14:paraId="0841598B" w14:textId="77777777" w:rsidR="006268FC" w:rsidRPr="007F56C3" w:rsidRDefault="006268FC" w:rsidP="006268F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-142"/>
        <w:jc w:val="both"/>
        <w:rPr>
          <w:sz w:val="24"/>
          <w:szCs w:val="24"/>
        </w:rPr>
      </w:pPr>
    </w:p>
    <w:p w14:paraId="4E14D6AD" w14:textId="77777777" w:rsidR="006268FC" w:rsidRPr="004479DB" w:rsidRDefault="006268FC" w:rsidP="006268F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II. Сведения о земельных участках</w:t>
      </w:r>
      <w:bookmarkEnd w:id="1"/>
    </w:p>
    <w:p w14:paraId="107C98FF" w14:textId="77777777" w:rsidR="006268FC" w:rsidRPr="004479DB" w:rsidRDefault="006268FC" w:rsidP="006268F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17062291" w14:textId="77777777" w:rsidR="006268FC" w:rsidRDefault="006268FC" w:rsidP="006268FC">
      <w:pPr>
        <w:widowControl/>
        <w:tabs>
          <w:tab w:val="left" w:pos="900"/>
          <w:tab w:val="left" w:pos="993"/>
        </w:tabs>
        <w:ind w:right="28"/>
        <w:jc w:val="center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</w:t>
      </w:r>
    </w:p>
    <w:p w14:paraId="6168C36E" w14:textId="77777777" w:rsidR="006268FC" w:rsidRPr="004479DB" w:rsidRDefault="006268FC" w:rsidP="006268FC">
      <w:pPr>
        <w:widowControl/>
        <w:ind w:firstLine="708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ЛОТ № 1.</w:t>
      </w:r>
    </w:p>
    <w:p w14:paraId="0B1E39FE" w14:textId="4D9A546C" w:rsidR="006268FC" w:rsidRPr="00B943F4" w:rsidRDefault="006268FC" w:rsidP="006268FC">
      <w:pPr>
        <w:pStyle w:val="af4"/>
        <w:widowControl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943F4">
        <w:rPr>
          <w:rFonts w:ascii="Times New Roman" w:eastAsia="Times New Roman" w:hAnsi="Times New Roman" w:cs="Times New Roman"/>
          <w:lang w:bidi="ar-SA"/>
        </w:rPr>
        <w:t xml:space="preserve">Земельный участок с кадастровым номером </w:t>
      </w:r>
      <w:r w:rsidR="0007447E" w:rsidRPr="0007447E">
        <w:rPr>
          <w:rFonts w:ascii="Times New Roman" w:hAnsi="Times New Roman" w:cs="Times New Roman"/>
        </w:rPr>
        <w:t>75:06:240201:346</w:t>
      </w:r>
      <w:r w:rsidRPr="0007447E">
        <w:rPr>
          <w:rFonts w:ascii="Times New Roman" w:eastAsia="Times New Roman" w:hAnsi="Times New Roman" w:cs="Times New Roman"/>
          <w:lang w:bidi="ar-SA"/>
        </w:rPr>
        <w:t xml:space="preserve">, площадью </w:t>
      </w:r>
      <w:r w:rsidR="0007447E" w:rsidRPr="0007447E">
        <w:rPr>
          <w:rFonts w:ascii="Times New Roman" w:hAnsi="Times New Roman" w:cs="Times New Roman"/>
          <w:shd w:val="clear" w:color="auto" w:fill="FFFFFF"/>
        </w:rPr>
        <w:t>289</w:t>
      </w:r>
      <w:r w:rsidR="0007447E" w:rsidRPr="0007447E">
        <w:rPr>
          <w:rFonts w:ascii="Times New Roman" w:hAnsi="Times New Roman" w:cs="Times New Roman"/>
          <w:shd w:val="clear" w:color="auto" w:fill="FFFFFF"/>
        </w:rPr>
        <w:t> </w:t>
      </w:r>
      <w:r w:rsidR="0007447E" w:rsidRPr="0007447E">
        <w:rPr>
          <w:rFonts w:ascii="Times New Roman" w:hAnsi="Times New Roman" w:cs="Times New Roman"/>
          <w:shd w:val="clear" w:color="auto" w:fill="FFFFFF"/>
        </w:rPr>
        <w:t>310</w:t>
      </w:r>
      <w:r w:rsidR="0007447E" w:rsidRPr="007C32BB">
        <w:rPr>
          <w:color w:val="292C2F"/>
          <w:sz w:val="28"/>
          <w:szCs w:val="28"/>
          <w:shd w:val="clear" w:color="auto" w:fill="F8F8F8"/>
        </w:rPr>
        <w:t xml:space="preserve"> </w:t>
      </w:r>
      <w:r w:rsidRPr="00B943F4">
        <w:rPr>
          <w:rFonts w:ascii="Times New Roman" w:eastAsia="Times New Roman" w:hAnsi="Times New Roman" w:cs="Times New Roman"/>
          <w:lang w:bidi="ar-SA"/>
        </w:rPr>
        <w:t>кв.м</w:t>
      </w:r>
      <w:r w:rsidR="00A74ED0" w:rsidRPr="00B943F4">
        <w:rPr>
          <w:rFonts w:ascii="Times New Roman" w:eastAsia="Times New Roman" w:hAnsi="Times New Roman" w:cs="Times New Roman"/>
          <w:lang w:bidi="ar-SA"/>
        </w:rPr>
        <w:t>.</w:t>
      </w:r>
      <w:r w:rsidRPr="00B943F4">
        <w:rPr>
          <w:rFonts w:ascii="Times New Roman" w:eastAsia="Times New Roman" w:hAnsi="Times New Roman" w:cs="Times New Roman"/>
          <w:lang w:bidi="ar-SA"/>
        </w:rPr>
        <w:t xml:space="preserve">, расположенный по адресу: Забайкальский край, Забайкальский район, </w:t>
      </w:r>
      <w:r w:rsidR="00B943F4" w:rsidRPr="00B943F4">
        <w:rPr>
          <w:rFonts w:ascii="Times New Roman" w:hAnsi="Times New Roman" w:cs="Times New Roman"/>
          <w:shd w:val="clear" w:color="auto" w:fill="FFFFFF"/>
        </w:rPr>
        <w:t>для сельскохозяйственного использования</w:t>
      </w:r>
      <w:r w:rsidRPr="00B943F4">
        <w:rPr>
          <w:rFonts w:ascii="Times New Roman" w:eastAsia="Times New Roman" w:hAnsi="Times New Roman" w:cs="Times New Roman"/>
          <w:lang w:bidi="ar-SA"/>
        </w:rPr>
        <w:t>.</w:t>
      </w:r>
    </w:p>
    <w:p w14:paraId="15F4DF97" w14:textId="61C7AA31" w:rsidR="006268FC" w:rsidRPr="00F10F56" w:rsidRDefault="006268FC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 xml:space="preserve">2. </w:t>
      </w:r>
      <w:r w:rsidRPr="00F10F56">
        <w:rPr>
          <w:rFonts w:ascii="Times New Roman" w:eastAsia="Times New Roman" w:hAnsi="Times New Roman" w:cs="Times New Roman"/>
          <w:b/>
          <w:lang w:bidi="ar-SA"/>
        </w:rPr>
        <w:t>Сведения о правах: </w:t>
      </w:r>
      <w:r w:rsidRPr="00B812E3">
        <w:rPr>
          <w:rFonts w:ascii="Times New Roman" w:eastAsia="Times New Roman" w:hAnsi="Times New Roman" w:cs="Times New Roman"/>
          <w:lang w:bidi="ar-SA"/>
        </w:rPr>
        <w:t>земельный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участок, государственная собственность на который не разграничена. </w:t>
      </w:r>
    </w:p>
    <w:p w14:paraId="6E32674A" w14:textId="7829A82A" w:rsidR="006268FC" w:rsidRPr="00F10F56" w:rsidRDefault="00B943F4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="006268FC" w:rsidRPr="00F10F56">
        <w:rPr>
          <w:rFonts w:ascii="Times New Roman" w:eastAsia="Times New Roman" w:hAnsi="Times New Roman" w:cs="Times New Roman"/>
          <w:lang w:bidi="ar-SA"/>
        </w:rPr>
        <w:t xml:space="preserve">. </w:t>
      </w:r>
      <w:r w:rsidR="006268FC" w:rsidRPr="00F10F56">
        <w:rPr>
          <w:rFonts w:ascii="Times New Roman" w:eastAsia="Times New Roman" w:hAnsi="Times New Roman" w:cs="Times New Roman"/>
          <w:b/>
          <w:lang w:bidi="ar-SA"/>
        </w:rPr>
        <w:t>Категория земель:</w:t>
      </w:r>
      <w:r w:rsidR="006268FC" w:rsidRPr="00F10F56">
        <w:rPr>
          <w:rFonts w:ascii="Times New Roman" w:eastAsia="Times New Roman" w:hAnsi="Times New Roman" w:cs="Times New Roman"/>
          <w:lang w:bidi="ar-SA"/>
        </w:rPr>
        <w:t xml:space="preserve"> земли сельскохозяйственного назначения.</w:t>
      </w:r>
    </w:p>
    <w:p w14:paraId="1EB16E02" w14:textId="2E44EB9D" w:rsidR="006268FC" w:rsidRPr="00CB46D7" w:rsidRDefault="00B943F4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268FC" w:rsidRPr="00CB46D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268FC" w:rsidRPr="00CB46D7">
        <w:rPr>
          <w:rFonts w:ascii="Times New Roman" w:eastAsia="Times New Roman" w:hAnsi="Times New Roman" w:cs="Times New Roman"/>
          <w:b/>
          <w:color w:val="auto"/>
          <w:lang w:val="en-US" w:bidi="ar-SA"/>
        </w:rPr>
        <w:t> </w:t>
      </w:r>
      <w:r w:rsidR="006268FC" w:rsidRPr="00CB46D7">
        <w:rPr>
          <w:rFonts w:ascii="Times New Roman" w:eastAsia="Times New Roman" w:hAnsi="Times New Roman" w:cs="Times New Roman"/>
          <w:b/>
          <w:color w:val="auto"/>
          <w:lang w:bidi="ar-SA"/>
        </w:rPr>
        <w:t>Обременения земельных участков</w:t>
      </w:r>
      <w:r w:rsidR="006268FC" w:rsidRPr="00CB46D7">
        <w:rPr>
          <w:rFonts w:ascii="Times New Roman" w:eastAsia="Times New Roman" w:hAnsi="Times New Roman" w:cs="Times New Roman"/>
          <w:color w:val="auto"/>
          <w:lang w:bidi="ar-SA"/>
        </w:rPr>
        <w:t>: отсутствуют.</w:t>
      </w:r>
    </w:p>
    <w:p w14:paraId="17D5FA67" w14:textId="646DF079" w:rsidR="006268FC" w:rsidRPr="00B943F4" w:rsidRDefault="00B943F4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268FC" w:rsidRPr="00CB46D7">
        <w:rPr>
          <w:rFonts w:ascii="Times New Roman" w:eastAsia="Times New Roman" w:hAnsi="Times New Roman" w:cs="Times New Roman"/>
          <w:color w:val="auto"/>
          <w:lang w:bidi="ar-SA"/>
        </w:rPr>
        <w:t>. </w:t>
      </w:r>
      <w:r w:rsidR="006268FC" w:rsidRPr="00CB46D7">
        <w:rPr>
          <w:rFonts w:ascii="Times New Roman" w:eastAsia="Times New Roman" w:hAnsi="Times New Roman" w:cs="Times New Roman"/>
          <w:b/>
          <w:color w:val="auto"/>
          <w:lang w:bidi="ar-SA"/>
        </w:rPr>
        <w:t>Ограничения использования земельных участков</w:t>
      </w:r>
      <w:r w:rsidR="006268FC" w:rsidRPr="00CB46D7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07447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7447E" w:rsidRPr="00CB46D7">
        <w:rPr>
          <w:rFonts w:ascii="Times New Roman" w:eastAsia="Times New Roman" w:hAnsi="Times New Roman" w:cs="Times New Roman"/>
          <w:color w:val="auto"/>
          <w:lang w:bidi="ar-SA"/>
        </w:rPr>
        <w:t>отсутствуют</w:t>
      </w:r>
      <w:r w:rsidRPr="00B943F4">
        <w:rPr>
          <w:rFonts w:ascii="Times New Roman" w:hAnsi="Times New Roman" w:cs="Times New Roman"/>
        </w:rPr>
        <w:t>.</w:t>
      </w:r>
    </w:p>
    <w:p w14:paraId="06F3F353" w14:textId="77777777" w:rsidR="006268FC" w:rsidRPr="00F10F56" w:rsidRDefault="006268FC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7.</w:t>
      </w:r>
      <w:r w:rsidRPr="00F10F56">
        <w:rPr>
          <w:rFonts w:ascii="Times New Roman" w:eastAsia="Times New Roman" w:hAnsi="Times New Roman" w:cs="Times New Roman"/>
          <w:b/>
          <w:lang w:bidi="ar-SA"/>
        </w:rPr>
        <w:t> Сведения о возможности подключения</w:t>
      </w:r>
      <w:r w:rsidRPr="00F10F56">
        <w:rPr>
          <w:rFonts w:ascii="Times New Roman" w:eastAsia="Times New Roman" w:hAnsi="Times New Roman" w:cs="Times New Roman"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lang w:bidi="ar-SA"/>
        </w:rPr>
        <w:t>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строительства к  сетям инженерно-технического обеспечения, срок действия технических условий,  плата за подключение (технологическое присоединение)</w:t>
      </w:r>
      <w:r w:rsidRPr="00F10F56">
        <w:rPr>
          <w:rFonts w:ascii="Times New Roman" w:eastAsia="Times New Roman" w:hAnsi="Times New Roman" w:cs="Times New Roman"/>
          <w:lang w:bidi="ar-SA"/>
        </w:rPr>
        <w:t>: не требуется в соответствии с пп. 4 п. 8 ст. 39.11 Земельного кодекса Российской Федерации.</w:t>
      </w:r>
    </w:p>
    <w:p w14:paraId="57CA6994" w14:textId="77777777" w:rsidR="006268FC" w:rsidRPr="00F10F56" w:rsidRDefault="006268FC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10F56">
        <w:rPr>
          <w:rFonts w:ascii="Times New Roman" w:eastAsia="Times New Roman" w:hAnsi="Times New Roman" w:cs="Times New Roman"/>
          <w:lang w:bidi="ar-SA"/>
        </w:rPr>
        <w:t>8.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 Сведения о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зонам: </w:t>
      </w:r>
    </w:p>
    <w:p w14:paraId="0B4135F9" w14:textId="17E29888" w:rsidR="006268FC" w:rsidRPr="00F10F56" w:rsidRDefault="006268FC" w:rsidP="000232EF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F10F56">
        <w:rPr>
          <w:rFonts w:ascii="Times New Roman" w:eastAsia="Times New Roman" w:hAnsi="Times New Roman" w:cs="Times New Roman"/>
          <w:b/>
          <w:lang w:bidi="ar-SA"/>
        </w:rPr>
        <w:t>З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емельный участок сельскохозяйственного назначения, с кадастровым номером </w:t>
      </w:r>
      <w:r w:rsidR="0007447E" w:rsidRPr="0007447E">
        <w:rPr>
          <w:rFonts w:ascii="Times New Roman" w:hAnsi="Times New Roman" w:cs="Times New Roman"/>
          <w:b/>
          <w:i/>
          <w:u w:val="single"/>
        </w:rPr>
        <w:t>75:06:240201:346</w:t>
      </w:r>
      <w:r w:rsidRPr="0007447E">
        <w:rPr>
          <w:rFonts w:ascii="Times New Roman" w:eastAsia="Times New Roman" w:hAnsi="Times New Roman" w:cs="Times New Roman"/>
          <w:b/>
          <w:i/>
          <w:lang w:bidi="ar-SA"/>
        </w:rPr>
        <w:t xml:space="preserve"> площадью </w:t>
      </w:r>
      <w:r w:rsidR="0007447E" w:rsidRPr="0007447E">
        <w:rPr>
          <w:rFonts w:ascii="Times New Roman" w:hAnsi="Times New Roman" w:cs="Times New Roman"/>
          <w:b/>
          <w:i/>
          <w:u w:val="single"/>
          <w:shd w:val="clear" w:color="auto" w:fill="FFFFFF"/>
        </w:rPr>
        <w:t>289 310</w:t>
      </w:r>
      <w:r w:rsidR="00B943F4">
        <w:rPr>
          <w:rFonts w:ascii="Times New Roman" w:eastAsia="Times New Roman" w:hAnsi="Times New Roman" w:cs="Times New Roman"/>
          <w:b/>
          <w:i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>кв.м</w:t>
      </w:r>
      <w:r w:rsidR="00A74ED0">
        <w:rPr>
          <w:rFonts w:ascii="Times New Roman" w:eastAsia="Times New Roman" w:hAnsi="Times New Roman" w:cs="Times New Roman"/>
          <w:b/>
          <w:i/>
          <w:lang w:bidi="ar-SA"/>
        </w:rPr>
        <w:t>.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, расположенный по адресу: </w:t>
      </w:r>
      <w:r w:rsidRPr="00F10F56">
        <w:rPr>
          <w:rFonts w:ascii="Times New Roman" w:eastAsia="Times New Roman" w:hAnsi="Times New Roman" w:cs="Times New Roman"/>
          <w:b/>
          <w:i/>
          <w:u w:val="single"/>
          <w:lang w:bidi="ar-SA"/>
        </w:rPr>
        <w:t>Забайкальский край, Забайкальский район,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 xml:space="preserve"> находящийся согласно градостроительного регламента в зоне земель сельскохозяйственного назначения (С</w:t>
      </w:r>
      <w:r w:rsidR="00B943F4">
        <w:rPr>
          <w:rFonts w:ascii="Times New Roman" w:eastAsia="Times New Roman" w:hAnsi="Times New Roman" w:cs="Times New Roman"/>
          <w:b/>
          <w:i/>
          <w:lang w:bidi="ar-SA"/>
        </w:rPr>
        <w:t>З</w:t>
      </w:r>
      <w:r w:rsidRPr="00F10F56">
        <w:rPr>
          <w:rFonts w:ascii="Times New Roman" w:eastAsia="Times New Roman" w:hAnsi="Times New Roman" w:cs="Times New Roman"/>
          <w:b/>
          <w:i/>
          <w:lang w:bidi="ar-SA"/>
        </w:rPr>
        <w:t>).</w:t>
      </w:r>
    </w:p>
    <w:p w14:paraId="5FC057D0" w14:textId="2583FCB8" w:rsidR="006268FC" w:rsidRPr="00B943F4" w:rsidRDefault="00B943F4" w:rsidP="00B943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i/>
          <w:lang w:bidi="ar-SA"/>
        </w:rPr>
      </w:pPr>
      <w:r w:rsidRPr="00B943F4">
        <w:rPr>
          <w:rFonts w:ascii="Times New Roman" w:hAnsi="Times New Roman" w:cs="Times New Roman"/>
        </w:rPr>
        <w:t>Виды разрешенного использования земельных участков в зоне СЗ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1.0 (ведение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продукции); 13.1 (осуществление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 13.2. (осуществление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сооружений); 13.3. (размещение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сооружений).</w:t>
      </w:r>
    </w:p>
    <w:p w14:paraId="2EE53F71" w14:textId="6B42F9B0" w:rsidR="006268FC" w:rsidRDefault="006268FC" w:rsidP="00B943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10F56">
        <w:rPr>
          <w:rFonts w:ascii="Times New Roman" w:eastAsia="Times New Roman" w:hAnsi="Times New Roman" w:cs="Times New Roman"/>
          <w:b/>
          <w:lang w:bidi="ar-SA"/>
        </w:rPr>
        <w:t>Правила землепользования и застройки сельского поселения «</w:t>
      </w:r>
      <w:r w:rsidR="00B943F4">
        <w:rPr>
          <w:rFonts w:ascii="Times New Roman" w:eastAsia="Times New Roman" w:hAnsi="Times New Roman" w:cs="Times New Roman"/>
          <w:b/>
          <w:lang w:bidi="ar-SA"/>
        </w:rPr>
        <w:t>Билитуйское</w:t>
      </w:r>
      <w:r w:rsidRPr="00F10F56">
        <w:rPr>
          <w:rFonts w:ascii="Times New Roman" w:eastAsia="Times New Roman" w:hAnsi="Times New Roman" w:cs="Times New Roman"/>
          <w:b/>
          <w:lang w:bidi="ar-SA"/>
        </w:rPr>
        <w:t>» утверждены решением Совета сельского поселения «</w:t>
      </w:r>
      <w:r w:rsidR="00B943F4">
        <w:rPr>
          <w:rFonts w:ascii="Times New Roman" w:eastAsia="Times New Roman" w:hAnsi="Times New Roman" w:cs="Times New Roman"/>
          <w:b/>
          <w:lang w:bidi="ar-SA"/>
        </w:rPr>
        <w:t>Билитуйское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» от </w:t>
      </w:r>
      <w:r w:rsidR="00B943F4">
        <w:rPr>
          <w:rFonts w:ascii="Times New Roman" w:eastAsia="Times New Roman" w:hAnsi="Times New Roman" w:cs="Times New Roman"/>
          <w:b/>
          <w:lang w:bidi="ar-SA"/>
        </w:rPr>
        <w:t>29 марта 2022</w:t>
      </w:r>
      <w:r w:rsidRPr="00A74ED0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года № </w:t>
      </w:r>
      <w:r w:rsidR="00B943F4">
        <w:rPr>
          <w:rFonts w:ascii="Times New Roman" w:eastAsia="Times New Roman" w:hAnsi="Times New Roman" w:cs="Times New Roman"/>
          <w:b/>
          <w:lang w:bidi="ar-SA"/>
        </w:rPr>
        <w:t>23.</w:t>
      </w:r>
    </w:p>
    <w:p w14:paraId="715D9094" w14:textId="3D10F18B" w:rsidR="006268FC" w:rsidRPr="002B252A" w:rsidRDefault="006268FC" w:rsidP="00520552">
      <w:pPr>
        <w:ind w:firstLine="708"/>
        <w:contextualSpacing/>
        <w:jc w:val="both"/>
      </w:pPr>
      <w:r w:rsidRPr="008C07B9">
        <w:rPr>
          <w:rFonts w:ascii="Times New Roman" w:eastAsia="Times New Roman" w:hAnsi="Times New Roman" w:cs="Times New Roman"/>
          <w:b/>
          <w:lang w:bidi="ar-SA"/>
        </w:rPr>
        <w:lastRenderedPageBreak/>
        <w:t>9.</w:t>
      </w:r>
      <w:r w:rsidRPr="00F10F56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Pr="00F10F56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8C07B9">
        <w:rPr>
          <w:rFonts w:ascii="Times New Roman" w:hAnsi="Times New Roman" w:cs="Times New Roman"/>
          <w:b/>
        </w:rPr>
        <w:t xml:space="preserve">Начальная цена предмета аукциона на право заключения договора </w:t>
      </w:r>
      <w:r w:rsidR="00B943F4">
        <w:rPr>
          <w:rFonts w:ascii="Times New Roman" w:hAnsi="Times New Roman" w:cs="Times New Roman"/>
          <w:b/>
        </w:rPr>
        <w:t>купли-продажи</w:t>
      </w:r>
      <w:r w:rsidRPr="008C07B9">
        <w:rPr>
          <w:rFonts w:ascii="Times New Roman" w:hAnsi="Times New Roman" w:cs="Times New Roman"/>
          <w:b/>
        </w:rPr>
        <w:t xml:space="preserve"> земельного участка, </w:t>
      </w:r>
      <w:r>
        <w:rPr>
          <w:rFonts w:ascii="Times New Roman" w:eastAsia="Times New Roman" w:hAnsi="Times New Roman" w:cs="Times New Roman"/>
          <w:b/>
          <w:lang w:bidi="ar-SA"/>
        </w:rPr>
        <w:t>«</w:t>
      </w:r>
      <w:r w:rsidRPr="00F10F56">
        <w:rPr>
          <w:rFonts w:ascii="Times New Roman" w:eastAsia="Times New Roman" w:hAnsi="Times New Roman" w:cs="Times New Roman"/>
          <w:b/>
          <w:lang w:bidi="ar-SA"/>
        </w:rPr>
        <w:t>шаг аукциона», размер задатка для участия в аукционе:</w:t>
      </w:r>
    </w:p>
    <w:p w14:paraId="328AA627" w14:textId="77777777" w:rsidR="006268FC" w:rsidRPr="00F10F56" w:rsidRDefault="006268FC" w:rsidP="006268F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242"/>
        <w:gridCol w:w="2170"/>
        <w:gridCol w:w="1407"/>
        <w:gridCol w:w="1753"/>
      </w:tblGrid>
      <w:tr w:rsidR="006268FC" w:rsidRPr="00F10F56" w14:paraId="7E549BED" w14:textId="77777777" w:rsidTr="001F5011">
        <w:tc>
          <w:tcPr>
            <w:tcW w:w="808" w:type="dxa"/>
            <w:vAlign w:val="center"/>
          </w:tcPr>
          <w:p w14:paraId="0C14FE70" w14:textId="77777777" w:rsidR="006268FC" w:rsidRPr="00F10F56" w:rsidRDefault="006268FC" w:rsidP="001F501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№ лота</w:t>
            </w:r>
          </w:p>
        </w:tc>
        <w:tc>
          <w:tcPr>
            <w:tcW w:w="3575" w:type="dxa"/>
            <w:vAlign w:val="center"/>
          </w:tcPr>
          <w:p w14:paraId="1C71C11E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530A58BD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EFB3761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16887396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0BC6F1D3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«Шаг аукциона» 3%,</w:t>
            </w:r>
          </w:p>
          <w:p w14:paraId="6A37E532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7D609C2E" w14:textId="77777777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6268FC" w:rsidRPr="00F10F56" w14:paraId="1DC0F5FF" w14:textId="77777777" w:rsidTr="001F5011">
        <w:tc>
          <w:tcPr>
            <w:tcW w:w="808" w:type="dxa"/>
          </w:tcPr>
          <w:p w14:paraId="0EEEBFD2" w14:textId="77777777" w:rsidR="006268FC" w:rsidRPr="00F10F56" w:rsidRDefault="006268FC" w:rsidP="001F5011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457" w14:textId="53D99E1D" w:rsidR="006268FC" w:rsidRPr="00F10F56" w:rsidRDefault="006268FC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Забайкальс</w:t>
            </w:r>
            <w:r w:rsidR="00F741CA">
              <w:rPr>
                <w:rFonts w:ascii="Times New Roman" w:eastAsia="Times New Roman" w:hAnsi="Times New Roman" w:cs="Times New Roman"/>
                <w:lang w:bidi="ar-SA"/>
              </w:rPr>
              <w:t>кий край, Забайкальский район,</w:t>
            </w:r>
            <w:r w:rsidR="00EF6798">
              <w:rPr>
                <w:rFonts w:ascii="Times New Roman" w:eastAsia="Times New Roman" w:hAnsi="Times New Roman" w:cs="Times New Roman"/>
                <w:lang w:bidi="ar-SA"/>
              </w:rPr>
              <w:t xml:space="preserve"> с кадастровым 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номером </w:t>
            </w:r>
            <w:r w:rsidR="0007447E" w:rsidRPr="0007447E">
              <w:rPr>
                <w:rFonts w:ascii="Times New Roman" w:hAnsi="Times New Roman" w:cs="Times New Roman"/>
              </w:rPr>
              <w:t>75:06:240201:346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14:paraId="094AA1A2" w14:textId="6B53F244" w:rsidR="006268FC" w:rsidRPr="00F10F56" w:rsidRDefault="006268FC" w:rsidP="0007447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0F56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07447E" w:rsidRPr="0007447E">
              <w:rPr>
                <w:rFonts w:ascii="Times New Roman" w:hAnsi="Times New Roman" w:cs="Times New Roman"/>
                <w:shd w:val="clear" w:color="auto" w:fill="FFFFFF"/>
              </w:rPr>
              <w:t>289</w:t>
            </w:r>
            <w:r w:rsidR="0007447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07447E" w:rsidRPr="0007447E">
              <w:rPr>
                <w:rFonts w:ascii="Times New Roman" w:hAnsi="Times New Roman" w:cs="Times New Roman"/>
                <w:shd w:val="clear" w:color="auto" w:fill="FFFFFF"/>
              </w:rPr>
              <w:t>310</w:t>
            </w:r>
            <w:r w:rsidR="0007447E" w:rsidRPr="007C32BB">
              <w:rPr>
                <w:color w:val="292C2F"/>
                <w:sz w:val="28"/>
                <w:szCs w:val="28"/>
                <w:shd w:val="clear" w:color="auto" w:fill="F8F8F8"/>
              </w:rPr>
              <w:t xml:space="preserve"> </w:t>
            </w:r>
            <w:r w:rsidRPr="00F10F56">
              <w:rPr>
                <w:rFonts w:ascii="Times New Roman" w:eastAsia="Times New Roman" w:hAnsi="Times New Roman" w:cs="Times New Roman"/>
                <w:lang w:bidi="ar-SA"/>
              </w:rPr>
              <w:t>кв.м</w:t>
            </w:r>
            <w:r w:rsidR="00A74ED0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96E" w14:textId="3F5473E6" w:rsidR="006268FC" w:rsidRPr="0007447E" w:rsidRDefault="0007447E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447E">
              <w:rPr>
                <w:rFonts w:ascii="Times New Roman" w:hAnsi="Times New Roman" w:cs="Times New Roman"/>
                <w:shd w:val="clear" w:color="auto" w:fill="FFFFFF"/>
              </w:rPr>
              <w:t>630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7447E">
              <w:rPr>
                <w:rFonts w:ascii="Times New Roman" w:hAnsi="Times New Roman" w:cs="Times New Roman"/>
                <w:shd w:val="clear" w:color="auto" w:fill="FFFFFF"/>
              </w:rPr>
              <w:t>695.8</w:t>
            </w:r>
            <w:r w:rsidRPr="0007447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F90" w14:textId="78EB548F" w:rsidR="006268FC" w:rsidRPr="00CB46D7" w:rsidRDefault="0096438F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18 920,87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D6C5" w14:textId="28FE03BA" w:rsidR="006268FC" w:rsidRPr="00CB46D7" w:rsidRDefault="0096438F" w:rsidP="001F5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126 139,16</w:t>
            </w:r>
          </w:p>
        </w:tc>
      </w:tr>
    </w:tbl>
    <w:p w14:paraId="0EA9F47B" w14:textId="77777777" w:rsidR="006268FC" w:rsidRPr="00F10F56" w:rsidRDefault="006268FC" w:rsidP="006268FC">
      <w:pPr>
        <w:widowControl/>
        <w:jc w:val="both"/>
        <w:rPr>
          <w:rFonts w:ascii="Times New Roman" w:eastAsia="Times New Roman" w:hAnsi="Times New Roman" w:cs="Times New Roman"/>
          <w:b/>
          <w:lang w:val="en-US" w:bidi="ar-SA"/>
        </w:rPr>
      </w:pPr>
    </w:p>
    <w:p w14:paraId="2914D90B" w14:textId="77777777" w:rsidR="006268FC" w:rsidRPr="004479DB" w:rsidRDefault="006268FC" w:rsidP="006268FC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>III. Условия участия в аукционе</w:t>
      </w:r>
    </w:p>
    <w:p w14:paraId="1FD743FB" w14:textId="77777777" w:rsidR="006268FC" w:rsidRDefault="006268FC" w:rsidP="006268FC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2057A484" w14:textId="77777777" w:rsidR="006268FC" w:rsidRPr="004479DB" w:rsidRDefault="006268FC" w:rsidP="006268FC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D4F157F" w14:textId="77777777" w:rsidR="006268FC" w:rsidRPr="00812572" w:rsidRDefault="006268FC" w:rsidP="006268F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www.rts-tender.ru (далее - электронная площадка).</w:t>
      </w:r>
    </w:p>
    <w:p w14:paraId="3DF89628" w14:textId="77777777" w:rsidR="006268FC" w:rsidRPr="00812572" w:rsidRDefault="006268FC" w:rsidP="006268F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данном извещении.</w:t>
      </w:r>
    </w:p>
    <w:p w14:paraId="04A56164" w14:textId="77777777" w:rsidR="006268FC" w:rsidRPr="00812572" w:rsidRDefault="006268FC" w:rsidP="006268F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5795D92C" w14:textId="60805516" w:rsidR="006268FC" w:rsidRPr="00812572" w:rsidRDefault="006268FC" w:rsidP="006268F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AA5B25"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электронной площадке,</w:t>
      </w: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была ими прекращена.</w:t>
      </w:r>
    </w:p>
    <w:p w14:paraId="2AB94E65" w14:textId="77777777" w:rsidR="006268FC" w:rsidRDefault="006268FC" w:rsidP="006268FC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электронной площадкой и размещены на сайте </w:t>
      </w:r>
      <w:hyperlink r:id="rId9" w:history="1">
        <w:r w:rsidRPr="00D67D49">
          <w:rPr>
            <w:rStyle w:val="a3"/>
            <w:rFonts w:ascii="Times New Roman" w:eastAsia="Times New Roman" w:hAnsi="Times New Roman" w:cs="Times New Roman"/>
            <w:lang w:eastAsia="ar-SA" w:bidi="ar-SA"/>
          </w:rPr>
          <w:t>http://help.rts-tender.ru/</w:t>
        </w:r>
      </w:hyperlink>
      <w:r w:rsidRPr="00812572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22013144" w14:textId="77777777" w:rsidR="006268FC" w:rsidRPr="004479DB" w:rsidRDefault="006268FC" w:rsidP="006268F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2CBB680" w14:textId="77777777" w:rsidR="006268FC" w:rsidRDefault="006268FC" w:rsidP="006268FC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7C251A33" w14:textId="77777777" w:rsidR="006268FC" w:rsidRPr="00BD6779" w:rsidRDefault="006268FC" w:rsidP="006268FC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66AFE3B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41A7DFE5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60453273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59AD52F2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95400B4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2) копии документов, удостоверяющих личность заявителя (для граждан);</w:t>
      </w:r>
    </w:p>
    <w:p w14:paraId="56ABDDB8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A65BE01" w14:textId="77777777" w:rsidR="006268FC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4) документы, подтверждающие внесение задатка.</w:t>
      </w:r>
    </w:p>
    <w:p w14:paraId="4C36DDE4" w14:textId="77777777" w:rsidR="006268FC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07B9">
        <w:rPr>
          <w:rFonts w:ascii="Times New Roman" w:eastAsia="Times New Roman" w:hAnsi="Times New Roman" w:cs="Times New Roman"/>
          <w:color w:val="auto"/>
          <w:lang w:bidi="ar-SA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</w:t>
      </w:r>
      <w:r w:rsidRPr="008C07B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документа с приложением документов, указанных в </w:t>
      </w:r>
      <w:hyperlink r:id="rId10" w:history="1">
        <w:r w:rsidRPr="008C07B9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подпунктах 2</w:t>
        </w:r>
      </w:hyperlink>
      <w:r w:rsidRPr="008C07B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 раздела: «Документы, подаваемые заявителями для участия в аукционе извещения».</w:t>
      </w:r>
    </w:p>
    <w:p w14:paraId="6FEB5023" w14:textId="77777777" w:rsidR="006268FC" w:rsidRPr="00E47E81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47E81">
        <w:rPr>
          <w:rFonts w:ascii="Times New Roman" w:eastAsia="Times New Roman" w:hAnsi="Times New Roman" w:cs="Times New Roman"/>
          <w:color w:val="000000" w:themeColor="text1"/>
          <w:lang w:bidi="ar-SA"/>
        </w:rPr>
        <w:t>Один заявитель вправе подать только одну заявку на участие в аукционе.</w:t>
      </w:r>
    </w:p>
    <w:p w14:paraId="316E4687" w14:textId="77777777" w:rsidR="006268FC" w:rsidRPr="00E47E81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47E81">
        <w:rPr>
          <w:rFonts w:ascii="Times New Roman" w:eastAsia="Times New Roman" w:hAnsi="Times New Roman" w:cs="Times New Roman"/>
          <w:color w:val="000000" w:themeColor="text1"/>
          <w:lang w:bidi="ar-SA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E946D9A" w14:textId="77777777" w:rsidR="006268FC" w:rsidRPr="00BA5918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07B9">
        <w:rPr>
          <w:rFonts w:ascii="Times New Roman" w:eastAsia="Times New Roman" w:hAnsi="Times New Roman" w:cs="Times New Roman"/>
          <w:color w:val="auto"/>
          <w:lang w:bidi="ar-SA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</w:p>
    <w:p w14:paraId="4F3D8E80" w14:textId="00A281ED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Подачей заявки, претендент подтверждает, что он ознакомлен с условиями договора </w:t>
      </w:r>
      <w:r w:rsidR="000232EF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купли-продажи</w:t>
      </w:r>
      <w:r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, входящего в состав документации о проведении торгов.</w:t>
      </w:r>
    </w:p>
    <w:p w14:paraId="0790B186" w14:textId="77777777" w:rsidR="006268FC" w:rsidRPr="00BD6779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ar-SA" w:bidi="ar-SA"/>
        </w:rPr>
      </w:pPr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1" w:history="1">
        <w:r w:rsidRPr="00BD6779">
          <w:rPr>
            <w:rFonts w:ascii="Times New Roman" w:eastAsia="Times New Roman" w:hAnsi="Times New Roman" w:cs="Times New Roman"/>
            <w:color w:val="000000" w:themeColor="text1"/>
            <w:u w:val="single"/>
            <w:lang w:eastAsia="ar-SA" w:bidi="ar-SA"/>
          </w:rPr>
          <w:t>https://www.rts-tender.ru/</w:t>
        </w:r>
      </w:hyperlink>
      <w:r w:rsidRPr="00BD6779">
        <w:rPr>
          <w:rFonts w:ascii="Times New Roman" w:eastAsia="Times New Roman" w:hAnsi="Times New Roman" w:cs="Times New Roman"/>
          <w:color w:val="000000" w:themeColor="text1"/>
          <w:lang w:eastAsia="ar-SA" w:bidi="ar-SA"/>
        </w:rPr>
        <w:t>.</w:t>
      </w:r>
    </w:p>
    <w:p w14:paraId="54F7202B" w14:textId="77777777" w:rsidR="006268FC" w:rsidRPr="004479DB" w:rsidRDefault="006268FC" w:rsidP="006268FC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bookmark4"/>
    </w:p>
    <w:p w14:paraId="2799FE32" w14:textId="77777777" w:rsidR="006268FC" w:rsidRDefault="006268FC" w:rsidP="006268FC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внесения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и возврата </w:t>
      </w:r>
      <w:r w:rsidRPr="004479DB">
        <w:rPr>
          <w:rFonts w:ascii="Times New Roman" w:eastAsia="Times New Roman" w:hAnsi="Times New Roman" w:cs="Times New Roman"/>
          <w:b/>
          <w:bCs/>
          <w:color w:val="auto"/>
        </w:rPr>
        <w:t xml:space="preserve">задатка </w:t>
      </w:r>
      <w:bookmarkEnd w:id="2"/>
    </w:p>
    <w:p w14:paraId="59B97F35" w14:textId="77777777" w:rsidR="006268FC" w:rsidRPr="004479DB" w:rsidRDefault="006268FC" w:rsidP="006268FC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3C51F330" w14:textId="77777777" w:rsidR="006268FC" w:rsidRPr="004479DB" w:rsidRDefault="006268FC" w:rsidP="006268FC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3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2EEB5799" w14:textId="77777777" w:rsidR="006268FC" w:rsidRPr="004479DB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«РТС-тендер»</w:t>
      </w:r>
    </w:p>
    <w:p w14:paraId="158C5649" w14:textId="77777777" w:rsidR="006268FC" w:rsidRPr="004479DB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43D6EFDB" w14:textId="77777777" w:rsidR="006268FC" w:rsidRPr="004479DB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40702810512030016362, Корр. счёт 30101810445250000360, БИК 044525360, ИНН 7710357167, КПП 773001001</w:t>
      </w:r>
    </w:p>
    <w:p w14:paraId="27BC8D63" w14:textId="77777777" w:rsidR="006268FC" w:rsidRPr="004479DB" w:rsidRDefault="006268FC" w:rsidP="006268FC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0788C6DD" w14:textId="77777777" w:rsidR="006268FC" w:rsidRPr="004479DB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2541D318" w14:textId="77777777" w:rsidR="006268FC" w:rsidRPr="004479DB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694C0C25" w14:textId="77777777" w:rsidR="006268FC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257ACBC6" w14:textId="77777777" w:rsidR="006268FC" w:rsidRPr="002C5FBD" w:rsidRDefault="006268FC" w:rsidP="006268F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C5FBD">
        <w:rPr>
          <w:rFonts w:ascii="Times New Roman" w:eastAsia="Times New Roman" w:hAnsi="Times New Roman" w:cs="Times New Roman"/>
          <w:color w:val="auto"/>
          <w:lang w:eastAsia="ar-SA" w:bidi="ar-SA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72E826B8" w14:textId="77777777" w:rsidR="006268FC" w:rsidRDefault="006268FC" w:rsidP="006268FC">
      <w:pPr>
        <w:pStyle w:val="af5"/>
        <w:spacing w:before="0" w:beforeAutospacing="0" w:after="0" w:afterAutospacing="0" w:line="180" w:lineRule="atLeast"/>
        <w:ind w:firstLine="540"/>
        <w:jc w:val="both"/>
      </w:pPr>
      <w: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F225F19" w14:textId="77777777" w:rsidR="006268FC" w:rsidRPr="00BA5918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5918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74A71E77" w14:textId="77777777" w:rsidR="006268FC" w:rsidRPr="00C25E76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2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пунктом 13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3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14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hyperlink r:id="rId14" w:history="1">
        <w:r w:rsidRPr="00BA5918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20</w:t>
        </w:r>
      </w:hyperlink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Российской Федерации</w:t>
      </w:r>
      <w:r w:rsidRPr="00BA5918">
        <w:rPr>
          <w:rFonts w:ascii="Times New Roman" w:eastAsia="Times New Roman" w:hAnsi="Times New Roman" w:cs="Times New Roman"/>
          <w:color w:val="auto"/>
          <w:lang w:bidi="ar-SA"/>
        </w:rPr>
        <w:t xml:space="preserve"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</w:t>
      </w:r>
      <w:r w:rsidRPr="00C25E76">
        <w:rPr>
          <w:rFonts w:ascii="Times New Roman" w:eastAsia="Times New Roman" w:hAnsi="Times New Roman" w:cs="Times New Roman"/>
          <w:color w:val="000000" w:themeColor="text1"/>
          <w:lang w:bidi="ar-SA"/>
        </w:rPr>
        <w:t>возвращаются.</w:t>
      </w:r>
    </w:p>
    <w:p w14:paraId="4A48BA02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Times New Roman" w:hAnsi="Times New Roman" w:cs="Times New Roman"/>
          <w:color w:val="000000" w:themeColor="text1"/>
          <w:lang w:bidi="ar-SA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6314C574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Плательщиком задатка может быть только участник.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2EE7CE1B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>В случаях отзыва Заявки:</w:t>
      </w:r>
    </w:p>
    <w:p w14:paraId="0DDAA8EB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– в установленном порядке до даты и времени окончания подачи (приема) Заявок, поступивший от Претендента задаток</w:t>
      </w:r>
      <w:r w:rsidRPr="00C25E76">
        <w:rPr>
          <w:rFonts w:ascii="Times New Roman" w:eastAsia="Calibri" w:hAnsi="Times New Roman" w:cs="Times New Roman"/>
          <w:i/>
          <w:color w:val="000000" w:themeColor="text1"/>
          <w:lang w:eastAsia="en-US" w:bidi="ar-SA"/>
        </w:rPr>
        <w:t xml:space="preserve">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подлежит возврату в срок, не позднее, чем 3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 (три) дня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со дня поступления уведомления об отзыве Заявки;</w:t>
      </w:r>
    </w:p>
    <w:p w14:paraId="188F0150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– позднее даты и времени окончания подачи (приема) Заявок задаток возвращается в течение 3 (трех) календарных дней с даты подведения итогов аукциона.</w:t>
      </w:r>
    </w:p>
    <w:p w14:paraId="4132078B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Участникам, за исключением победителя аукциона, внесенный задаток возвращается в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течение 3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дней с даты подведения итогов аукциона.</w:t>
      </w:r>
    </w:p>
    <w:p w14:paraId="37584327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Претендентам, не допущенным к участию в аукционе, внесенный задаток возвращается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в течение 3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дней со дня подписания протокола о признании претендентов участниками.</w:t>
      </w:r>
    </w:p>
    <w:p w14:paraId="5014F8F9" w14:textId="4E4FCF4A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Задаток, внесенный лицом, впоследствии признанным победителем аукциона, засчитывается 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>в счет оплаты Объекта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. При этом заключение договора </w:t>
      </w:r>
      <w:r w:rsidR="000232EF">
        <w:rPr>
          <w:rFonts w:ascii="Times New Roman" w:eastAsia="Calibri" w:hAnsi="Times New Roman" w:cs="Times New Roman"/>
          <w:color w:val="000000" w:themeColor="text1"/>
          <w:lang w:eastAsia="en-US" w:bidi="ar-SA"/>
        </w:rPr>
        <w:t>купли-продажи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для победителя аукциона является обязательным.</w:t>
      </w:r>
    </w:p>
    <w:p w14:paraId="4FA03F13" w14:textId="33F578EF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При уклонении или отказе победителя аукциона, от заключения в установленный срок договора </w:t>
      </w:r>
      <w:r w:rsidR="000232EF">
        <w:rPr>
          <w:rFonts w:ascii="Times New Roman" w:eastAsia="Calibri" w:hAnsi="Times New Roman" w:cs="Times New Roman"/>
          <w:color w:val="000000" w:themeColor="text1"/>
          <w:lang w:eastAsia="en-US" w:bidi="ar-SA"/>
        </w:rPr>
        <w:t>купли-продажи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Объекта он утрачивает право на заключение указанного договора и задаток ему не возвращается. Результаты аукциона аннулируются.</w:t>
      </w:r>
    </w:p>
    <w:p w14:paraId="51A094D7" w14:textId="77777777" w:rsidR="006268FC" w:rsidRPr="00C25E76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В случае отказа Организатора от проведения аукциона, поступившие задатки возвращаются претендентам/участникам в течение 3</w:t>
      </w:r>
      <w:r w:rsidRPr="00C25E76">
        <w:rPr>
          <w:rFonts w:ascii="Times New Roman" w:eastAsia="Calibri" w:hAnsi="Times New Roman" w:cs="Times New Roman"/>
          <w:bCs/>
          <w:color w:val="000000" w:themeColor="text1"/>
          <w:lang w:eastAsia="en-US" w:bidi="ar-SA"/>
        </w:rPr>
        <w:t xml:space="preserve"> (трех) </w:t>
      </w: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рабочих дней с даты принятия решения об отказе в проведении аукциона</w:t>
      </w:r>
    </w:p>
    <w:p w14:paraId="187AED40" w14:textId="77777777" w:rsidR="006268FC" w:rsidRPr="00C25E76" w:rsidRDefault="006268FC" w:rsidP="006268FC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en-US" w:bidi="ar-SA"/>
        </w:rPr>
      </w:pPr>
      <w:r w:rsidRPr="00C25E76">
        <w:rPr>
          <w:rFonts w:ascii="Times New Roman" w:eastAsia="Calibri" w:hAnsi="Times New Roman" w:cs="Times New Roman"/>
          <w:color w:val="000000" w:themeColor="text1"/>
          <w:lang w:eastAsia="en-US" w:bidi="ar-SA"/>
        </w:rPr>
        <w:t>В случае изменения реквизитов участника для возврата задатка, указанных в Заявке, участник должен направить в адрес электронной площадки уведомление об их изменении до дня проведения аукциона, при этом задаток возвращается участнику в порядке, установленном настоящим разделом.</w:t>
      </w:r>
      <w:bookmarkEnd w:id="3"/>
    </w:p>
    <w:p w14:paraId="3EEC6E5E" w14:textId="77777777" w:rsidR="006268FC" w:rsidRPr="004479DB" w:rsidRDefault="006268FC" w:rsidP="006268F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F52D5E2" w14:textId="77777777" w:rsidR="006268FC" w:rsidRPr="004479DB" w:rsidRDefault="006268FC" w:rsidP="006268FC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77E3E862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D56FB06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0CE9061A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29BBCBB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>
        <w:rPr>
          <w:rFonts w:ascii="Times New Roman" w:eastAsia="Times New Roman" w:hAnsi="Times New Roman" w:cs="Times New Roman"/>
          <w:bCs/>
          <w:color w:val="auto"/>
        </w:rPr>
        <w:t>не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 задатка на дату рассмотрения заявок на участие в аукционе;</w:t>
      </w:r>
    </w:p>
    <w:p w14:paraId="0BA42F00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4ABB70B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3A99E2A2" w14:textId="77777777" w:rsidR="006268FC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</w:t>
      </w:r>
      <w:r w:rsidRPr="004479DB">
        <w:rPr>
          <w:rFonts w:ascii="Times New Roman" w:eastAsia="Times New Roman" w:hAnsi="Times New Roman" w:cs="Times New Roman"/>
          <w:color w:val="auto"/>
        </w:rPr>
        <w:lastRenderedPageBreak/>
        <w:t>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3C983F30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978CC">
        <w:rPr>
          <w:rFonts w:ascii="Times New Roman" w:eastAsia="Times New Roman" w:hAnsi="Times New Roman" w:cs="Times New Roman"/>
          <w:color w:val="auto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</w:t>
      </w:r>
      <w:r>
        <w:rPr>
          <w:rFonts w:ascii="Times New Roman" w:eastAsia="Times New Roman" w:hAnsi="Times New Roman" w:cs="Times New Roman"/>
          <w:color w:val="auto"/>
        </w:rPr>
        <w:t>размещения на официальном сайте</w:t>
      </w:r>
      <w:r w:rsidRPr="004479DB">
        <w:rPr>
          <w:rFonts w:ascii="Times New Roman" w:eastAsia="Times New Roman" w:hAnsi="Times New Roman" w:cs="Times New Roman"/>
          <w:color w:val="auto"/>
        </w:rPr>
        <w:t>.</w:t>
      </w:r>
    </w:p>
    <w:p w14:paraId="37BCE237" w14:textId="77777777" w:rsidR="006268FC" w:rsidRPr="004479DB" w:rsidRDefault="006268FC" w:rsidP="006268FC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A978CC">
        <w:rPr>
          <w:rFonts w:ascii="Times New Roman" w:eastAsia="Times New Roman" w:hAnsi="Times New Roman" w:cs="Times New Roman"/>
          <w:color w:val="auto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</w:t>
      </w:r>
      <w:r>
        <w:rPr>
          <w:rFonts w:ascii="Times New Roman" w:eastAsia="Times New Roman" w:hAnsi="Times New Roman" w:cs="Times New Roman"/>
          <w:color w:val="auto"/>
        </w:rPr>
        <w:t xml:space="preserve">осле дня подписания протокола </w:t>
      </w:r>
      <w:r w:rsidRPr="004479DB">
        <w:rPr>
          <w:rFonts w:ascii="Times New Roman" w:eastAsia="Times New Roman" w:hAnsi="Times New Roman" w:cs="Times New Roman"/>
          <w:color w:val="auto"/>
        </w:rPr>
        <w:t>рассмотрения заявок.</w:t>
      </w:r>
    </w:p>
    <w:p w14:paraId="643F2049" w14:textId="06B2E20F" w:rsidR="006268FC" w:rsidRPr="0032010D" w:rsidRDefault="006268FC" w:rsidP="006268FC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Проведение аукциона и порядок заключение договора </w:t>
      </w:r>
      <w:r w:rsidR="000232EF">
        <w:rPr>
          <w:rFonts w:ascii="Times New Roman" w:eastAsia="Times New Roman" w:hAnsi="Times New Roman" w:cs="Times New Roman"/>
          <w:b/>
          <w:lang w:bidi="ar-SA"/>
        </w:rPr>
        <w:t>купли-продажи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64C67539" w14:textId="77777777" w:rsidR="006268FC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>Порядок проведения аукциона устанавливается регламентом электронной торговой площадкой РТС-Тендер и нормами Земельного кодекса Российской Федерации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C8BEA58" w14:textId="77777777" w:rsidR="006268FC" w:rsidRDefault="006268FC" w:rsidP="006268F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Аукцион начинается в установленные в извещении день и час.</w:t>
      </w:r>
    </w:p>
    <w:p w14:paraId="0EA9F542" w14:textId="77777777" w:rsidR="006268FC" w:rsidRPr="00C272B5" w:rsidRDefault="006268FC" w:rsidP="006268F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</w:t>
      </w:r>
    </w:p>
    <w:p w14:paraId="29329CCD" w14:textId="56EDB4A7" w:rsidR="006268FC" w:rsidRPr="000232EF" w:rsidRDefault="006268FC" w:rsidP="006268F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32EF"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Победителем аукциона признается участник аукциона, предложивший </w:t>
      </w:r>
      <w:r w:rsidR="000232EF" w:rsidRPr="000232EF">
        <w:rPr>
          <w:rFonts w:ascii="Times New Roman" w:hAnsi="Times New Roman" w:cs="Times New Roman"/>
          <w:shd w:val="clear" w:color="auto" w:fill="FFFFFF"/>
        </w:rPr>
        <w:t>наибольшую цену за земельный участок</w:t>
      </w:r>
      <w:r w:rsidRPr="000232E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5B62451" w14:textId="77777777" w:rsidR="006268FC" w:rsidRPr="006B6B2C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010B8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>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079BE19D" w14:textId="6A1D09DD" w:rsidR="006268FC" w:rsidRPr="006B6B2C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p2"/>
      <w:bookmarkEnd w:id="4"/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проведения электронного аукциона не допускается заключение договора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022B01A1" w14:textId="76A43733" w:rsidR="006268FC" w:rsidRPr="006B6B2C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обязан в течение пяти дней со дня истечения срока, предусмотренного </w:t>
      </w:r>
      <w:hyperlink w:anchor="p2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пунктом 11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39.13 Земельного Кодекса Российской Федерации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направить победителю электронного аукциона или иным лицам, с которыми в соответствии с </w:t>
      </w:r>
      <w:hyperlink r:id="rId15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пунктами 13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6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14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17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20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8" w:history="1">
        <w:r w:rsidRPr="006B6B2C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25 статьи 39.12</w:t>
        </w:r>
      </w:hyperlink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Земельного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Кодекса 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заключается договор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такого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либо 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подписанный проект договора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>земельного участка.</w:t>
      </w:r>
    </w:p>
    <w:p w14:paraId="46EA3CCD" w14:textId="69F23DE6" w:rsidR="006268FC" w:rsidRPr="005204E1" w:rsidRDefault="006268FC" w:rsidP="006268F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проведения электронного аукциона договор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6B6B2C">
        <w:rPr>
          <w:rFonts w:ascii="Times New Roman" w:eastAsia="Times New Roman" w:hAnsi="Times New Roman" w:cs="Times New Roman"/>
          <w:color w:val="auto"/>
          <w:lang w:bidi="ar-SA"/>
        </w:rPr>
        <w:t xml:space="preserve"> такого участка заключается в электронной форме и подписывается усиленной квалифицированной электронной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подписью сторон такого договора.</w:t>
      </w:r>
    </w:p>
    <w:p w14:paraId="232B70F9" w14:textId="698EB5DD" w:rsidR="006268FC" w:rsidRPr="009F127C" w:rsidRDefault="006268FC" w:rsidP="006268F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принявшийся участие в аукционе его участник в течение тридцати дней со дня направления им проекта договора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не подписали и не представили в уполномоченный орган указанные договоры (при наличии указанных лиц). При этом условии повторного аукциона могут быть изменены.</w:t>
      </w:r>
    </w:p>
    <w:p w14:paraId="5499CB89" w14:textId="684B39D3" w:rsidR="006268FC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Если договор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B2220C3" w14:textId="16AC7520" w:rsidR="006268FC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0887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проведения электронного аукциона не допускается заключение договора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630887">
        <w:rPr>
          <w:rFonts w:ascii="Times New Roman" w:eastAsia="Times New Roman" w:hAnsi="Times New Roman" w:cs="Times New Roman"/>
          <w:color w:val="auto"/>
          <w:lang w:bidi="ar-SA"/>
        </w:rPr>
        <w:t xml:space="preserve">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574F9215" w14:textId="6BE0D216" w:rsidR="006268FC" w:rsidRPr="001010B8" w:rsidRDefault="006268FC" w:rsidP="006268FC">
      <w:pPr>
        <w:widowControl/>
        <w:spacing w:line="180" w:lineRule="atLeast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победитель аукциона или иное лицо, с которым договор </w:t>
      </w:r>
      <w:r w:rsidR="000232EF">
        <w:rPr>
          <w:rFonts w:ascii="Times New Roman" w:eastAsia="Times New Roman" w:hAnsi="Times New Roman" w:cs="Times New Roman"/>
          <w:color w:val="auto"/>
          <w:lang w:bidi="ar-SA"/>
        </w:rPr>
        <w:t>купли-продажи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заключается в соответствии с </w:t>
      </w:r>
      <w:hyperlink r:id="rId19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пунктом 13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20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14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или </w:t>
      </w:r>
      <w:hyperlink r:id="rId21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20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Российской Федерации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2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подпунктами 1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23" w:history="1">
        <w:r w:rsidRPr="00996AE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3 пункта 29</w:t>
        </w:r>
      </w:hyperlink>
      <w:r w:rsidRPr="00996AE2">
        <w:rPr>
          <w:rFonts w:ascii="Times New Roman" w:eastAsia="Times New Roman" w:hAnsi="Times New Roman" w:cs="Times New Roman"/>
          <w:color w:val="auto"/>
          <w:lang w:bidi="ar-SA"/>
        </w:rPr>
        <w:t xml:space="preserve"> статьи</w:t>
      </w:r>
      <w:r w:rsidRPr="001010B8">
        <w:rPr>
          <w:rFonts w:ascii="Times New Roman" w:eastAsia="Times New Roman" w:hAnsi="Times New Roman" w:cs="Times New Roman"/>
          <w:color w:val="auto"/>
          <w:lang w:bidi="ar-SA"/>
        </w:rPr>
        <w:t xml:space="preserve"> 39.12 Земельного кодекса Российской Федерации</w:t>
      </w:r>
      <w:r w:rsidRPr="00996AE2">
        <w:rPr>
          <w:rFonts w:ascii="Times New Roman" w:eastAsia="Times New Roman" w:hAnsi="Times New Roman" w:cs="Times New Roman"/>
          <w:color w:val="auto"/>
          <w:lang w:bidi="ar-SA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22A42724" w14:textId="77777777" w:rsidR="006268FC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24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hyperlink r:id="rId25" w:history="1">
        <w:r w:rsidRPr="007B53EB">
          <w:rPr>
            <w:rStyle w:val="a3"/>
            <w:rFonts w:ascii="Times New Roman" w:eastAsia="Times New Roman" w:hAnsi="Times New Roman" w:cs="Times New Roman"/>
            <w:lang w:eastAsia="ar-SA" w:bidi="ar-SA"/>
          </w:rPr>
          <w:t>https://www.rts-tender.ru</w:t>
        </w:r>
      </w:hyperlink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0E7E5F0E" w14:textId="77777777" w:rsidR="006268FC" w:rsidRPr="0032010D" w:rsidRDefault="006268FC" w:rsidP="006268F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11160CC" w14:textId="77777777" w:rsidR="006268FC" w:rsidRPr="003A741C" w:rsidRDefault="006268FC" w:rsidP="006268F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ПЕРЕЧЕНЬ ПРИЛОЖЕНИЙ:</w:t>
      </w:r>
    </w:p>
    <w:p w14:paraId="32BB3B3E" w14:textId="77777777" w:rsidR="006268FC" w:rsidRPr="00AC4804" w:rsidRDefault="006268FC" w:rsidP="006268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>Приложение 1. Форма заявки на участие в аукционе в электронной форме.</w:t>
      </w:r>
    </w:p>
    <w:p w14:paraId="53DC77CA" w14:textId="09D8E205" w:rsidR="006268FC" w:rsidRPr="00AC4804" w:rsidRDefault="006268FC" w:rsidP="006268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 xml:space="preserve">Приложение 2. Проект договора </w:t>
      </w:r>
      <w:r w:rsidR="000232EF">
        <w:rPr>
          <w:rFonts w:ascii="Times New Roman" w:eastAsia="Times New Roman" w:hAnsi="Times New Roman"/>
        </w:rPr>
        <w:t>купли-продажи</w:t>
      </w:r>
      <w:r w:rsidRPr="00AC4804">
        <w:rPr>
          <w:rFonts w:ascii="Times New Roman" w:eastAsia="Times New Roman" w:hAnsi="Times New Roman"/>
        </w:rPr>
        <w:t xml:space="preserve"> земельного участка.</w:t>
      </w:r>
    </w:p>
    <w:p w14:paraId="4BEC580C" w14:textId="77777777" w:rsidR="006268FC" w:rsidRPr="00AC4804" w:rsidRDefault="006268FC" w:rsidP="006268F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Pr="00AC4804">
        <w:rPr>
          <w:rFonts w:ascii="Times New Roman" w:eastAsia="Times New Roman" w:hAnsi="Times New Roman"/>
        </w:rPr>
        <w:t>Приложение 3. Выписка из Единого государственного реестра недвижимости.</w:t>
      </w:r>
    </w:p>
    <w:p w14:paraId="44FAB221" w14:textId="77777777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609079CC" w14:textId="77777777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219D70D6" w14:textId="77777777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2FFE8089" w14:textId="77777777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5195C37D" w14:textId="33E1C0AD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76A978F9" w14:textId="5E92D746" w:rsidR="0096438F" w:rsidRDefault="0096438F" w:rsidP="006268FC">
      <w:pPr>
        <w:contextualSpacing/>
        <w:rPr>
          <w:rFonts w:ascii="Times New Roman" w:hAnsi="Times New Roman" w:cs="Times New Roman"/>
        </w:rPr>
      </w:pPr>
    </w:p>
    <w:p w14:paraId="42598B25" w14:textId="003BE7CE" w:rsidR="0096438F" w:rsidRDefault="0096438F" w:rsidP="006268FC">
      <w:pPr>
        <w:contextualSpacing/>
        <w:rPr>
          <w:rFonts w:ascii="Times New Roman" w:hAnsi="Times New Roman" w:cs="Times New Roman"/>
        </w:rPr>
      </w:pPr>
    </w:p>
    <w:p w14:paraId="153889C1" w14:textId="35096245" w:rsidR="0096438F" w:rsidRDefault="0096438F" w:rsidP="006268FC">
      <w:pPr>
        <w:contextualSpacing/>
        <w:rPr>
          <w:rFonts w:ascii="Times New Roman" w:hAnsi="Times New Roman" w:cs="Times New Roman"/>
        </w:rPr>
      </w:pPr>
    </w:p>
    <w:p w14:paraId="440BB8E7" w14:textId="77777777" w:rsidR="0096438F" w:rsidRDefault="0096438F" w:rsidP="006268FC">
      <w:pPr>
        <w:contextualSpacing/>
        <w:rPr>
          <w:rFonts w:ascii="Times New Roman" w:hAnsi="Times New Roman" w:cs="Times New Roman"/>
        </w:rPr>
      </w:pPr>
    </w:p>
    <w:p w14:paraId="79796354" w14:textId="77777777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40E49450" w14:textId="07878520" w:rsidR="006268FC" w:rsidRDefault="006268FC" w:rsidP="006268FC">
      <w:pPr>
        <w:contextualSpacing/>
        <w:rPr>
          <w:rFonts w:ascii="Times New Roman" w:hAnsi="Times New Roman" w:cs="Times New Roman"/>
        </w:rPr>
      </w:pPr>
    </w:p>
    <w:p w14:paraId="6771DFC1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lastRenderedPageBreak/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722D9D6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на право заключения договор</w:t>
      </w:r>
      <w:r w:rsidR="000232EF">
        <w:rPr>
          <w:rFonts w:ascii="Times New Roman" w:hAnsi="Times New Roman" w:cs="Times New Roman"/>
        </w:rPr>
        <w:t>а купли-продажи</w:t>
      </w:r>
      <w:r w:rsidRPr="00E74D2A">
        <w:rPr>
          <w:rFonts w:ascii="Times New Roman" w:hAnsi="Times New Roman" w:cs="Times New Roman"/>
        </w:rPr>
        <w:t xml:space="preserve">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0A62DC05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 xml:space="preserve">В ЭЛЕКТРОННОЙ ФОРМЕ НА ПРАВО ЗАКЛЮЧЕНИЯ ДОГОВОРА </w:t>
      </w:r>
      <w:r w:rsidR="000232EF">
        <w:rPr>
          <w:rFonts w:ascii="Times New Roman" w:hAnsi="Times New Roman" w:cs="Times New Roman"/>
          <w:b/>
        </w:rPr>
        <w:t>КУПЛИ-ПРОДАЖИ</w:t>
      </w:r>
      <w:r w:rsidRPr="00E74D2A">
        <w:rPr>
          <w:rFonts w:ascii="Times New Roman" w:hAnsi="Times New Roman" w:cs="Times New Roman"/>
          <w:b/>
        </w:rPr>
        <w:t xml:space="preserve">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885E791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 w:rsidR="007F56C3">
        <w:rPr>
          <w:rFonts w:ascii="Times New Roman" w:hAnsi="Times New Roman" w:cs="Times New Roman"/>
        </w:rPr>
        <w:t>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2A6DD719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F56C3">
        <w:rPr>
          <w:rFonts w:ascii="Times New Roman" w:hAnsi="Times New Roman" w:cs="Times New Roman"/>
        </w:rPr>
        <w:t>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7C3F2EC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 w:rsidR="007F56C3">
        <w:rPr>
          <w:rFonts w:ascii="Times New Roman" w:hAnsi="Times New Roman" w:cs="Times New Roman"/>
        </w:rPr>
        <w:t>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307CB0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307CB0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72D3D06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AA5B25">
              <w:rPr>
                <w:rFonts w:ascii="Times New Roman" w:hAnsi="Times New Roman" w:cs="Times New Roman"/>
              </w:rPr>
              <w:t>……………………………</w:t>
            </w:r>
          </w:p>
          <w:p w14:paraId="0F2DF794" w14:textId="4910D13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AA5B25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307CB0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7A76265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lastRenderedPageBreak/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t xml:space="preserve">договора </w:t>
      </w:r>
      <w:r w:rsidR="000C43DD">
        <w:rPr>
          <w:rFonts w:ascii="Times New Roman" w:hAnsi="Times New Roman" w:cs="Times New Roman"/>
          <w:b/>
        </w:rPr>
        <w:t>купли-продажи</w:t>
      </w:r>
      <w:r w:rsidRPr="00E74D2A">
        <w:rPr>
          <w:rFonts w:ascii="Times New Roman" w:hAnsi="Times New Roman" w:cs="Times New Roman"/>
          <w:b/>
        </w:rPr>
        <w:t xml:space="preserve">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307CB0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</w:t>
      </w:r>
      <w:r w:rsidRPr="00E74D2A">
        <w:rPr>
          <w:rFonts w:ascii="Times New Roman" w:hAnsi="Times New Roman" w:cs="Times New Roman"/>
        </w:rPr>
        <w:lastRenderedPageBreak/>
        <w:t>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01EEB9EA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1174DF7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BAD40B4" w14:textId="12DB669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5FB8540" w14:textId="1D33AC4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26543A9" w14:textId="61E18DBF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507D30C" w14:textId="3838341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5F337A86" w14:textId="54F03F8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FC2A1AC" w14:textId="08C105B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7005538F" w14:textId="17638E7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615DF67F" w14:textId="6CC662F7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1CF8F1A" w14:textId="62B1852D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F4EFA0C" w14:textId="23DB6B03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3A524F6" w14:textId="6187C729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30F048E9" w14:textId="0D29E465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1B2BB0B0" w14:textId="76261A0A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EC1E420" w14:textId="5F596814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03FAB9E9" w14:textId="44BACFAC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440B9C01" w14:textId="0965A72B" w:rsidR="00B150EC" w:rsidRDefault="00B150EC" w:rsidP="00925AB1">
      <w:pPr>
        <w:contextualSpacing/>
        <w:rPr>
          <w:rFonts w:ascii="Times New Roman" w:hAnsi="Times New Roman" w:cs="Times New Roman"/>
        </w:rPr>
      </w:pPr>
    </w:p>
    <w:p w14:paraId="29C547C0" w14:textId="0035D33D" w:rsidR="001D78DC" w:rsidRDefault="001D7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076475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lastRenderedPageBreak/>
        <w:tab/>
        <w:t>Приложение № 2</w:t>
      </w:r>
    </w:p>
    <w:p w14:paraId="34A5923A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EE79DFA" w14:textId="7BB29A6C" w:rsidR="00F10F56" w:rsidRPr="00F10F56" w:rsidRDefault="007F56C3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на право</w:t>
      </w:r>
      <w:r w:rsidR="00F10F56" w:rsidRPr="00F10F56">
        <w:rPr>
          <w:rFonts w:ascii="Times New Roman" w:hAnsi="Times New Roman" w:cs="Times New Roman"/>
        </w:rPr>
        <w:t xml:space="preserve"> заключения договор</w:t>
      </w:r>
      <w:r w:rsidR="000C43DD">
        <w:rPr>
          <w:rFonts w:ascii="Times New Roman" w:hAnsi="Times New Roman" w:cs="Times New Roman"/>
        </w:rPr>
        <w:t>а купли-продажи</w:t>
      </w:r>
      <w:r w:rsidR="00F10F56" w:rsidRPr="00F10F56">
        <w:rPr>
          <w:rFonts w:ascii="Times New Roman" w:hAnsi="Times New Roman" w:cs="Times New Roman"/>
        </w:rPr>
        <w:t xml:space="preserve"> </w:t>
      </w:r>
    </w:p>
    <w:p w14:paraId="26A450AB" w14:textId="77777777" w:rsidR="00F10F56" w:rsidRPr="00F10F56" w:rsidRDefault="00F10F56" w:rsidP="00F10F56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земельного участка</w:t>
      </w:r>
    </w:p>
    <w:p w14:paraId="08B78997" w14:textId="77777777" w:rsidR="00F10F56" w:rsidRPr="00F10F56" w:rsidRDefault="00F10F56" w:rsidP="00F10F56">
      <w:pPr>
        <w:contextualSpacing/>
        <w:rPr>
          <w:rFonts w:ascii="Times New Roman" w:hAnsi="Times New Roman" w:cs="Times New Roman"/>
        </w:rPr>
      </w:pPr>
    </w:p>
    <w:p w14:paraId="48E3E589" w14:textId="77777777" w:rsidR="000C43DD" w:rsidRDefault="000C43DD" w:rsidP="000C4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Д О Г О В О Р  № _____</w:t>
      </w:r>
    </w:p>
    <w:p w14:paraId="69E9A45D" w14:textId="77777777" w:rsidR="000C43DD" w:rsidRDefault="000C43DD" w:rsidP="000C4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купли-продажи земельного участка</w:t>
      </w:r>
    </w:p>
    <w:p w14:paraId="43537DB2" w14:textId="77777777" w:rsidR="000C43DD" w:rsidRDefault="000C43DD" w:rsidP="000C4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  <w:t>государственная собственность на который не разграничена</w:t>
      </w:r>
    </w:p>
    <w:p w14:paraId="7509DD71" w14:textId="77777777" w:rsidR="000C43DD" w:rsidRDefault="000C43DD" w:rsidP="000C4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168138B5" w14:textId="77777777" w:rsidR="000C43DD" w:rsidRDefault="000C43DD" w:rsidP="000C4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bidi="ar-SA"/>
        </w:rPr>
      </w:pPr>
    </w:p>
    <w:p w14:paraId="76692695" w14:textId="77777777" w:rsidR="000C43DD" w:rsidRDefault="000C43DD" w:rsidP="000C43D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Муниципальный район «Забайкальский район», от имени которого действует Администрация муниципального района «Забайкальский район» в лице Главы муниципального района «Забайкальский район» Мочалова Александра Владимировича, действующего на основании  Устава, в соответствии с </w:t>
      </w:r>
      <w:r>
        <w:rPr>
          <w:rFonts w:ascii="Times New Roman" w:eastAsia="Times New Roman" w:hAnsi="Times New Roman" w:cs="Times New Roman"/>
          <w:color w:val="000099"/>
          <w:sz w:val="22"/>
          <w:szCs w:val="22"/>
          <w:lang w:bidi="ar-SA"/>
        </w:rPr>
        <w:t xml:space="preserve">пунктом 1 статьи 39.3, статьями 39.12, 39.13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Земельного кодекса Российской Федерации, с одной стороны и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именуемый(ая) в дальнейшем «Покупатель», с другой стороны, далее вместе именуемые «Стороны»,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по результатам аукциона по продаже права на заключение договора купли-продажи земельного участка  (протокол о результатах аукциона от _______________ года)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заключили настоящий договор купли-продажи земельного участка (далее-Договор) о нижеследующем.</w:t>
      </w:r>
    </w:p>
    <w:p w14:paraId="3AFA1020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after="24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Предмет Договора</w:t>
      </w:r>
    </w:p>
    <w:p w14:paraId="17A39737" w14:textId="77777777" w:rsidR="0096438F" w:rsidRPr="007C41B2" w:rsidRDefault="000C43DD" w:rsidP="0096438F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1.1. </w:t>
      </w:r>
      <w:r w:rsidR="0096438F" w:rsidRPr="007C41B2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Продавец обязуется передать в собственность, а Покупатель принять и оплатить по цене и на условиях настоящего Договора земельный участок, государственная собственность на который не разграничена, с кадастровым номером </w:t>
      </w:r>
      <w:r w:rsidR="0096438F" w:rsidRPr="007C41B2">
        <w:rPr>
          <w:rFonts w:ascii="Times New Roman" w:hAnsi="Times New Roman" w:cs="Times New Roman"/>
          <w:sz w:val="22"/>
          <w:szCs w:val="22"/>
        </w:rPr>
        <w:t>75:06:240201:346</w:t>
      </w:r>
      <w:r w:rsidR="0096438F" w:rsidRPr="007C41B2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, площадью </w:t>
      </w:r>
      <w:r w:rsidR="0096438F" w:rsidRPr="007C41B2">
        <w:rPr>
          <w:rFonts w:ascii="Times New Roman" w:hAnsi="Times New Roman" w:cs="Times New Roman"/>
          <w:sz w:val="22"/>
          <w:szCs w:val="22"/>
          <w:shd w:val="clear" w:color="auto" w:fill="FFFFFF"/>
        </w:rPr>
        <w:t>289 310</w:t>
      </w:r>
      <w:r w:rsidR="0096438F" w:rsidRPr="007C41B2">
        <w:rPr>
          <w:rFonts w:ascii="Times New Roman" w:eastAsia="Times New Roman" w:hAnsi="Times New Roman" w:cs="Times New Roman"/>
          <w:color w:val="FF0000"/>
          <w:spacing w:val="1"/>
          <w:sz w:val="22"/>
          <w:szCs w:val="22"/>
          <w:lang w:bidi="ar-SA"/>
        </w:rPr>
        <w:t> </w:t>
      </w:r>
      <w:r w:rsidR="0096438F" w:rsidRPr="007C41B2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кв.м., местоположение которого установлено: </w:t>
      </w:r>
      <w:r w:rsidR="0096438F" w:rsidRPr="007C41B2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Забайкальский край, Забайкальский район </w:t>
      </w:r>
      <w:r w:rsidR="0096438F" w:rsidRPr="007C41B2"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>(далее – земельный участок).</w:t>
      </w:r>
    </w:p>
    <w:p w14:paraId="79ECC58F" w14:textId="77777777" w:rsidR="0096438F" w:rsidRPr="000C43DD" w:rsidRDefault="0096438F" w:rsidP="0096438F">
      <w:pPr>
        <w:shd w:val="clear" w:color="auto" w:fill="FFFFFF"/>
        <w:tabs>
          <w:tab w:val="left" w:pos="1320"/>
        </w:tabs>
        <w:suppressAutoHyphens/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 w:cs="Times New Roman"/>
          <w:color w:val="000099"/>
          <w:spacing w:val="1"/>
          <w:lang w:bidi="ar-SA"/>
        </w:rPr>
      </w:pPr>
      <w:r>
        <w:rPr>
          <w:rFonts w:ascii="Times New Roman" w:eastAsia="Times New Roman" w:hAnsi="Times New Roman" w:cs="Times New Roman"/>
          <w:spacing w:val="1"/>
          <w:sz w:val="22"/>
          <w:szCs w:val="22"/>
          <w:lang w:bidi="ar-SA"/>
        </w:rPr>
        <w:t xml:space="preserve">1.2. Цель использования земельного участка: </w:t>
      </w:r>
      <w:r w:rsidRPr="000C43DD">
        <w:rPr>
          <w:rFonts w:ascii="Times New Roman" w:hAnsi="Times New Roman" w:cs="Times New Roman"/>
          <w:shd w:val="clear" w:color="auto" w:fill="FFFFFF"/>
        </w:rPr>
        <w:t>для сельскохозяйственного использования</w:t>
      </w:r>
      <w:r w:rsidRPr="000C43DD">
        <w:rPr>
          <w:rFonts w:ascii="Times New Roman" w:eastAsia="Times New Roman" w:hAnsi="Times New Roman" w:cs="Times New Roman"/>
          <w:color w:val="000099"/>
          <w:shd w:val="clear" w:color="auto" w:fill="F8F9FA"/>
          <w:lang w:bidi="ar-SA"/>
        </w:rPr>
        <w:t>.</w:t>
      </w:r>
    </w:p>
    <w:p w14:paraId="0E812DFE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Цена земельного участка</w:t>
      </w:r>
    </w:p>
    <w:p w14:paraId="0CCE1A6E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pacing w:val="-5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2.1.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Цена 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 xml:space="preserve">земельного участка, указанного в пункте 1.1 настоящего Договора, определяется в размере, равном начальной максимальной цене предмета аукциона и составляет 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коп.) рублей.</w:t>
      </w:r>
    </w:p>
    <w:p w14:paraId="59D8A76E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2.2. 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Задаток в сумме 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_____________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>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рублей </w:t>
      </w:r>
      <w:r>
        <w:rPr>
          <w:rFonts w:ascii="Times New Roman" w:eastAsia="Times New Roman" w:hAnsi="Times New Roman" w:cs="Times New Roman"/>
          <w:color w:val="000066"/>
          <w:sz w:val="22"/>
          <w:szCs w:val="22"/>
          <w:lang w:bidi="ar-SA"/>
        </w:rPr>
        <w:t xml:space="preserve">____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коп.) рублей, внесённый Покупателем для участия в аукционе, зачисляется в счёт выкупной цены по Договору. 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Оплата</w:t>
      </w: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 xml:space="preserve"> земельного участка производится Покупателем в течение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5 (пяти) </w:t>
      </w: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календарных дней со дня подписания настоящего Договора единовременным платежом путем перечисления на счет Продавца по следующим платежным реквизитам:</w:t>
      </w:r>
    </w:p>
    <w:p w14:paraId="679C0D03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УФК по Забайкальскому краю (Комитет по финансам муниципального района «Забайкальский район»)</w:t>
      </w:r>
    </w:p>
    <w:p w14:paraId="68AC1510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Р/с 03100643000000019100</w:t>
      </w:r>
    </w:p>
    <w:p w14:paraId="2CB0F303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Наименование банка: Отделение Чита Банка России//УФК по Забайкальскому краю г. Чита</w:t>
      </w:r>
    </w:p>
    <w:p w14:paraId="1B6778A8" w14:textId="77777777" w:rsidR="000C43DD" w:rsidRDefault="000C43DD" w:rsidP="000C43DD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БИК 017601329</w:t>
      </w:r>
    </w:p>
    <w:p w14:paraId="6B8C9234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ИНН 7505001802</w:t>
      </w:r>
    </w:p>
    <w:p w14:paraId="0AD1D88B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КПП 750501001</w:t>
      </w:r>
    </w:p>
    <w:p w14:paraId="2F6D0585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ОКТМО 76612415</w:t>
      </w:r>
    </w:p>
    <w:p w14:paraId="04797B90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3"/>
          <w:sz w:val="22"/>
          <w:szCs w:val="22"/>
          <w:lang w:bidi="ar-SA"/>
        </w:rPr>
        <w:t>КБК 902 114 06013 13 0000 430</w:t>
      </w:r>
    </w:p>
    <w:p w14:paraId="4385F849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before="5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8"/>
          <w:sz w:val="22"/>
          <w:szCs w:val="22"/>
          <w:lang w:bidi="ar-SA"/>
        </w:rPr>
        <w:tab/>
        <w:t>2.3. 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Оплата производится в валюте Российской Федерации.</w:t>
      </w:r>
    </w:p>
    <w:p w14:paraId="0592F279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2.4.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До момента полной оплаты Покупателем суммы, установленной пунктом 2.1. настоящего Договора, земельный участок, указанный в пункте 1.1. Договора находится в залоге у Продавца, в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val="en-US" w:bidi="ar-SA"/>
        </w:rPr>
        <w:t> </w:t>
      </w:r>
      <w:r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  <w:t>соответствии со статьей 488 ГК РФ. Подтверждение Продавцом факта поступления денежных средств от Покупателя производится путем предоставления в орган, осуществляющий государственный кадастровый учет и государственную регистрацию прав, соответствующей справки.</w:t>
      </w:r>
    </w:p>
    <w:p w14:paraId="716CB949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spacing w:before="5"/>
        <w:ind w:firstLine="709"/>
        <w:jc w:val="both"/>
        <w:rPr>
          <w:rFonts w:ascii="Times New Roman" w:eastAsia="Times New Roman" w:hAnsi="Times New Roman" w:cs="Times New Roman"/>
          <w:spacing w:val="-5"/>
          <w:sz w:val="22"/>
          <w:szCs w:val="22"/>
          <w:lang w:bidi="ar-SA"/>
        </w:rPr>
      </w:pPr>
    </w:p>
    <w:p w14:paraId="730D2199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Ограничения использования и обременения земельного участка</w:t>
      </w:r>
    </w:p>
    <w:p w14:paraId="59CEE2FE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lastRenderedPageBreak/>
        <w:t xml:space="preserve">3.1. Продавец гарантирует, что передаваемый земельный участок не заложен, не предоставлен в аренду, не передан в безвозмездное пользование, не передан в постоянное (бессрочное) пользование, пожизненное наследуемое владение, не 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>подарен, не состоит под арестом, не состоит в споре, не обременен иными правами третьих лиц.</w:t>
      </w:r>
    </w:p>
    <w:p w14:paraId="70E70037" w14:textId="4849839D" w:rsidR="000C43DD" w:rsidRP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2"/>
          <w:shd w:val="clear" w:color="auto" w:fill="F8F9FA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3.2. Вид разрешенного использования земельного участка: </w:t>
      </w:r>
      <w:r w:rsidRPr="000C43DD">
        <w:rPr>
          <w:rFonts w:ascii="Times New Roman" w:hAnsi="Times New Roman" w:cs="Times New Roman"/>
          <w:sz w:val="22"/>
          <w:szCs w:val="22"/>
          <w:shd w:val="clear" w:color="auto" w:fill="FFFFFF"/>
        </w:rPr>
        <w:t>для сельскохозяйственного использования (хранение и переработка сельскохозяйственной продукции)</w:t>
      </w:r>
      <w:r w:rsidRPr="000C43D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690024EE" w14:textId="77777777" w:rsid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3.3</w:t>
      </w:r>
      <w:r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  <w:t>На земельный участок распространяются следующие ограничения в использовании: _______________________________________________________________.</w:t>
      </w:r>
    </w:p>
    <w:p w14:paraId="4595AE7B" w14:textId="77777777" w:rsid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</w:pPr>
      <w:r>
        <w:rPr>
          <w:rFonts w:ascii="Times New Roman" w:eastAsia="Times New Roman" w:hAnsi="Times New Roman" w:cs="Times New Roman"/>
          <w:i/>
          <w:color w:val="000099"/>
          <w:sz w:val="22"/>
          <w:szCs w:val="20"/>
          <w:shd w:val="clear" w:color="auto" w:fill="F8F9FA"/>
          <w:lang w:bidi="ar-SA"/>
        </w:rPr>
        <w:t>(ограничения указываются согласно аукционной документации)</w:t>
      </w:r>
    </w:p>
    <w:p w14:paraId="1A536D5E" w14:textId="77777777" w:rsid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99"/>
          <w:sz w:val="22"/>
          <w:szCs w:val="20"/>
          <w:shd w:val="clear" w:color="auto" w:fill="F8F9FA"/>
          <w:lang w:bidi="ar-SA"/>
        </w:rPr>
      </w:pPr>
    </w:p>
    <w:p w14:paraId="0D9769F8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Обязанности Сторон</w:t>
      </w:r>
    </w:p>
    <w:p w14:paraId="04C91920" w14:textId="77777777" w:rsidR="000C43DD" w:rsidRDefault="000C43DD" w:rsidP="000C43DD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  <w:lang w:bidi="ar-SA"/>
        </w:rPr>
        <w:t>4.1.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Продавец обязуется:</w:t>
      </w:r>
    </w:p>
    <w:p w14:paraId="31D5A5C9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right="43" w:firstLine="720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2"/>
          <w:sz w:val="22"/>
          <w:szCs w:val="22"/>
          <w:lang w:bidi="ar-SA"/>
        </w:rPr>
        <w:t xml:space="preserve">4.1.1. Предоставить Покупателю сведения, необходимые для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  <w:t>исполнения условий, установленных Договором.</w:t>
      </w:r>
    </w:p>
    <w:p w14:paraId="6C45DC98" w14:textId="77777777" w:rsidR="000C43DD" w:rsidRDefault="000C43DD" w:rsidP="000C43DD">
      <w:pPr>
        <w:shd w:val="clear" w:color="auto" w:fill="FFFFFF"/>
        <w:tabs>
          <w:tab w:val="left" w:pos="1258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4.2. Покупатель обязуется:</w:t>
      </w:r>
    </w:p>
    <w:p w14:paraId="4F2CA57C" w14:textId="77777777" w:rsidR="000C43DD" w:rsidRDefault="000C43DD" w:rsidP="000C43DD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4.2.1. Оплатить цену земельного участка в размере, сроки и в порядке, установленные настоящим Договором. Указанная в данном пункте обязанность Покупателя считается выполненной с момента поступления подлежащей оплате суммы, указанной в п. 2.1 Договора, на расчетный счет Продавца.</w:t>
      </w:r>
    </w:p>
    <w:p w14:paraId="7ED56008" w14:textId="77777777" w:rsidR="000C43DD" w:rsidRDefault="000C43DD" w:rsidP="000C43DD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4.2.2.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земельном участке и прилегающих к нему территориях, а также обеспечивать благоустройство территории.</w:t>
      </w:r>
    </w:p>
    <w:p w14:paraId="5AD218E0" w14:textId="77777777" w:rsidR="000C43DD" w:rsidRDefault="000C43DD" w:rsidP="000C43DD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4.2.3.Соблюдать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 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 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Российской Федерации (в случае, если такие ограничения установлены в отношении земельного участка).</w:t>
      </w:r>
    </w:p>
    <w:p w14:paraId="491140E3" w14:textId="77777777" w:rsidR="000C43DD" w:rsidRDefault="000C43DD" w:rsidP="000C43DD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4.2.4.Выполнять требования, вытекающие из установленных в соответствии с  законодательством Российской Федерации ограничений прав на земельный участок и сервитутов.</w:t>
      </w:r>
    </w:p>
    <w:p w14:paraId="35F31371" w14:textId="77777777" w:rsidR="000C43DD" w:rsidRDefault="000C43DD" w:rsidP="000C43DD">
      <w:pPr>
        <w:shd w:val="clear" w:color="auto" w:fill="FFFFFF"/>
        <w:tabs>
          <w:tab w:val="left" w:pos="164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4.2.5.Соблюдать меры противопожарной безопасности на земельном участке.</w:t>
      </w:r>
    </w:p>
    <w:p w14:paraId="493D9AC3" w14:textId="77777777" w:rsidR="000C43DD" w:rsidRDefault="000C43DD" w:rsidP="000C43DD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4.2.6. Сохранять все зеленые насаждения на земельном участке за исключением тех, которые могут быть снесены по разрешению органа местного самоуправления, уполномоченного в области охраны окружающей среды.</w:t>
      </w:r>
    </w:p>
    <w:p w14:paraId="5B66F3F8" w14:textId="77777777" w:rsidR="000C43DD" w:rsidRDefault="000C43DD" w:rsidP="000C43DD">
      <w:p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4.2.7.Предоставлять информацию о состоянии земельного участка по запросам соответствующих органов государственной власти,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 представителей.</w:t>
      </w:r>
    </w:p>
    <w:p w14:paraId="17AA55BA" w14:textId="77777777" w:rsidR="000C43DD" w:rsidRDefault="000C43DD" w:rsidP="000C43DD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5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4.2.8. Выполнять иные требования, предусмотренные действующим законодательством.</w:t>
      </w:r>
    </w:p>
    <w:p w14:paraId="7CA771DF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Ответственность Сторон</w:t>
      </w:r>
    </w:p>
    <w:p w14:paraId="3EC865C8" w14:textId="77777777" w:rsidR="000C43DD" w:rsidRDefault="000C43DD" w:rsidP="000C43DD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14:paraId="28F5878B" w14:textId="77777777" w:rsidR="000C43DD" w:rsidRDefault="000C43DD" w:rsidP="000C43DD">
      <w:p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5.2. За нарушение срока оплаты земельного участка, предусмотренного пунктом 2.2 настоящего Договора, Покупатель выплачивает Продавцу пени в размере 0,5 процента от цены земельного участка за каждый календарный день просрочки.</w:t>
      </w:r>
    </w:p>
    <w:p w14:paraId="6E5DA9D3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Рассмотрение споров</w:t>
      </w:r>
    </w:p>
    <w:p w14:paraId="1A48E4B0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6.1. Споры, возникающие между Сторонами при исполнении Договора, разрешаются путем переговоров. </w:t>
      </w:r>
    </w:p>
    <w:p w14:paraId="7979F01A" w14:textId="77777777" w:rsidR="000C43DD" w:rsidRDefault="000C43DD" w:rsidP="000C43DD">
      <w:pPr>
        <w:shd w:val="clear" w:color="auto" w:fill="FFFFFF"/>
        <w:suppressAutoHyphens/>
        <w:autoSpaceDE w:val="0"/>
        <w:autoSpaceDN w:val="0"/>
        <w:adjustRightInd w:val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t xml:space="preserve">6.2. При невозможности достижения соглашения между Сторонами путем переговоров возникшие споры разрешаются в судебном порядке в соответствии с действующим </w:t>
      </w:r>
      <w:r>
        <w:rPr>
          <w:rFonts w:ascii="Times New Roman" w:eastAsia="Times New Roman" w:hAnsi="Times New Roman" w:cs="Times New Roman"/>
          <w:spacing w:val="-2"/>
          <w:sz w:val="22"/>
          <w:szCs w:val="22"/>
          <w:lang w:bidi="ar-SA"/>
        </w:rPr>
        <w:lastRenderedPageBreak/>
        <w:t>законодательством.</w:t>
      </w:r>
    </w:p>
    <w:p w14:paraId="55FD102D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Заключительное положение</w:t>
      </w:r>
    </w:p>
    <w:p w14:paraId="68627C91" w14:textId="77777777" w:rsid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7.1. Право собственности у Покупателя возникает с момента государственной регистрации перехода права собственности от Продавца к Покупателю в порядке, предусмотренном Федеральным законом «О государственной регистрации недвижимости».</w:t>
      </w:r>
    </w:p>
    <w:p w14:paraId="2551A7EF" w14:textId="77777777" w:rsidR="000C43DD" w:rsidRDefault="000C43DD" w:rsidP="000C43D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7.2. Изменение указанного в пункте 3.2 настоящего Договора вида разрешенного использования земельного участка допускается в порядке, предусмотренном законодательством Российской Федерации.</w:t>
      </w:r>
    </w:p>
    <w:p w14:paraId="48A44CD2" w14:textId="77777777" w:rsidR="000C43DD" w:rsidRDefault="000C43DD" w:rsidP="000C43DD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7.3. Настоящий Договор одновременно имеет силу акта приема-передачи земельного участка.</w:t>
      </w:r>
    </w:p>
    <w:p w14:paraId="6223FBB0" w14:textId="77777777" w:rsidR="000C43DD" w:rsidRDefault="000C43DD" w:rsidP="000C43DD">
      <w:pPr>
        <w:tabs>
          <w:tab w:val="left" w:pos="1200"/>
        </w:tabs>
        <w:suppressAutoHyphens/>
        <w:autoSpaceDE w:val="0"/>
        <w:autoSpaceDN w:val="0"/>
        <w:adjustRightInd w:val="0"/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7.4. Снятие залога осуществляется Продавцом только после исполнения Покупателем пунктов 2.1., 2.2. и 5.2. Договора.</w:t>
      </w:r>
    </w:p>
    <w:p w14:paraId="197B8241" w14:textId="77777777" w:rsidR="000C43DD" w:rsidRDefault="000C43DD" w:rsidP="000C43DD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7.5. Все изменения и дополнения к Договору действительны, если они совершены в письменной форме и подписаны Сторонами.</w:t>
      </w:r>
    </w:p>
    <w:p w14:paraId="3240BFFF" w14:textId="77777777" w:rsidR="000C43DD" w:rsidRDefault="000C43DD" w:rsidP="000C43DD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7.6. Настоящий Договор составлен в 2 (двух) экземплярах, имеющих одинаковую юридическую силу, из которых по одному экземпляру хранится у Сторон.</w:t>
      </w:r>
    </w:p>
    <w:p w14:paraId="79125EF1" w14:textId="77777777" w:rsidR="000C43DD" w:rsidRDefault="000C43DD" w:rsidP="000C43DD">
      <w:pPr>
        <w:tabs>
          <w:tab w:val="left" w:pos="12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7.7. Настоящий Договор вступает в законную силу с момента подписания обеими сторонами. Датой заключения настоящего договора считается дата подписания последней из сторон.</w:t>
      </w:r>
    </w:p>
    <w:p w14:paraId="50D1446D" w14:textId="77777777" w:rsidR="000C43DD" w:rsidRDefault="000C43DD" w:rsidP="000C43DD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before="120" w:after="120"/>
        <w:ind w:left="714" w:hanging="357"/>
        <w:jc w:val="center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bidi="ar-SA"/>
        </w:rPr>
        <w:t>Реквизиты и подписи Сторон</w:t>
      </w:r>
    </w:p>
    <w:tbl>
      <w:tblPr>
        <w:tblpPr w:leftFromText="180" w:rightFromText="180" w:vertAnchor="text" w:horzAnchor="margin" w:tblpY="192"/>
        <w:tblW w:w="9180" w:type="dxa"/>
        <w:tblLayout w:type="fixed"/>
        <w:tblLook w:val="01E0" w:firstRow="1" w:lastRow="1" w:firstColumn="1" w:lastColumn="1" w:noHBand="0" w:noVBand="0"/>
      </w:tblPr>
      <w:tblGrid>
        <w:gridCol w:w="4502"/>
        <w:gridCol w:w="4678"/>
      </w:tblGrid>
      <w:tr w:rsidR="000C43DD" w14:paraId="2A1E8EE0" w14:textId="77777777" w:rsidTr="005A5AF8">
        <w:tc>
          <w:tcPr>
            <w:tcW w:w="4503" w:type="dxa"/>
            <w:hideMark/>
          </w:tcPr>
          <w:p w14:paraId="073AF3A0" w14:textId="77777777" w:rsidR="000C43DD" w:rsidRDefault="000C43DD" w:rsidP="005A5A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Продавец</w:t>
            </w:r>
          </w:p>
          <w:p w14:paraId="7BA0F56C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муниципального района «Забайкальский район» </w:t>
            </w:r>
          </w:p>
          <w:p w14:paraId="68F42831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674650, Забайкальский край, Забайкальский район, пгт. Забайкальск, ул. Красноармейская, д. 40А</w:t>
            </w:r>
          </w:p>
          <w:p w14:paraId="79B6D8A8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 7505000358</w:t>
            </w:r>
          </w:p>
          <w:p w14:paraId="76A2A4B5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 1027500546611</w:t>
            </w:r>
          </w:p>
          <w:p w14:paraId="5895A15F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Тел. 8 (30-251) 2-27-76</w:t>
            </w:r>
          </w:p>
          <w:p w14:paraId="7F5CAFD2" w14:textId="77777777" w:rsidR="000C43DD" w:rsidRDefault="000C43DD" w:rsidP="005A5A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21D2043A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  <w:tc>
          <w:tcPr>
            <w:tcW w:w="4680" w:type="dxa"/>
          </w:tcPr>
          <w:p w14:paraId="10F8DF25" w14:textId="77777777" w:rsidR="000C43DD" w:rsidRDefault="000C43DD" w:rsidP="005A5A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Покупатель</w:t>
            </w:r>
          </w:p>
          <w:p w14:paraId="36953927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5BE552D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1D6682E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9677577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123E61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3EFFB82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8909634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DDEF28D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</w:p>
          <w:p w14:paraId="5D0BE4C3" w14:textId="77777777" w:rsidR="000C43DD" w:rsidRDefault="000C43DD" w:rsidP="005A5A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_________/_________________________/</w:t>
            </w:r>
          </w:p>
          <w:p w14:paraId="2C53E901" w14:textId="77777777" w:rsidR="000C43DD" w:rsidRDefault="000C43DD" w:rsidP="005A5A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М.П.</w:t>
            </w:r>
          </w:p>
        </w:tc>
      </w:tr>
    </w:tbl>
    <w:p w14:paraId="715BF419" w14:textId="77777777" w:rsidR="000C43DD" w:rsidRDefault="000C43DD" w:rsidP="000C43DD"/>
    <w:p w14:paraId="159AF952" w14:textId="530CEBEA" w:rsidR="00FB0ECE" w:rsidRDefault="00FB0ECE" w:rsidP="001D78DC">
      <w:pPr>
        <w:contextualSpacing/>
        <w:jc w:val="center"/>
        <w:rPr>
          <w:rFonts w:ascii="Times New Roman" w:hAnsi="Times New Roman" w:cs="Times New Roman"/>
        </w:rPr>
      </w:pPr>
    </w:p>
    <w:p w14:paraId="724EDB1D" w14:textId="6C9AC57E" w:rsidR="009A2EA1" w:rsidRDefault="009A2EA1" w:rsidP="00171A2E">
      <w:pPr>
        <w:rPr>
          <w:rFonts w:ascii="Times New Roman" w:hAnsi="Times New Roman" w:cs="Times New Roman"/>
        </w:rPr>
      </w:pPr>
    </w:p>
    <w:p w14:paraId="08975EAD" w14:textId="3217B58A" w:rsidR="000C43DD" w:rsidRDefault="000C43DD" w:rsidP="00171A2E">
      <w:pPr>
        <w:rPr>
          <w:rFonts w:ascii="Times New Roman" w:hAnsi="Times New Roman" w:cs="Times New Roman"/>
        </w:rPr>
      </w:pPr>
    </w:p>
    <w:p w14:paraId="529C4CCB" w14:textId="513AE388" w:rsidR="000C43DD" w:rsidRDefault="000C43DD" w:rsidP="00171A2E">
      <w:pPr>
        <w:rPr>
          <w:rFonts w:ascii="Times New Roman" w:hAnsi="Times New Roman" w:cs="Times New Roman"/>
        </w:rPr>
      </w:pPr>
    </w:p>
    <w:p w14:paraId="5B37C5CD" w14:textId="05AC2ACF" w:rsidR="000C43DD" w:rsidRDefault="000C43DD" w:rsidP="00171A2E">
      <w:pPr>
        <w:rPr>
          <w:rFonts w:ascii="Times New Roman" w:hAnsi="Times New Roman" w:cs="Times New Roman"/>
        </w:rPr>
      </w:pPr>
    </w:p>
    <w:p w14:paraId="38F2F8CD" w14:textId="5C3FB3C0" w:rsidR="000C43DD" w:rsidRDefault="000C43DD" w:rsidP="00171A2E">
      <w:pPr>
        <w:rPr>
          <w:rFonts w:ascii="Times New Roman" w:hAnsi="Times New Roman" w:cs="Times New Roman"/>
        </w:rPr>
      </w:pPr>
    </w:p>
    <w:p w14:paraId="12DFC071" w14:textId="2CE673E9" w:rsidR="000C43DD" w:rsidRDefault="000C43DD" w:rsidP="00171A2E">
      <w:pPr>
        <w:rPr>
          <w:rFonts w:ascii="Times New Roman" w:hAnsi="Times New Roman" w:cs="Times New Roman"/>
        </w:rPr>
      </w:pPr>
    </w:p>
    <w:p w14:paraId="1FF988B7" w14:textId="42FE8A81" w:rsidR="000C43DD" w:rsidRDefault="000C43DD" w:rsidP="00171A2E">
      <w:pPr>
        <w:rPr>
          <w:rFonts w:ascii="Times New Roman" w:hAnsi="Times New Roman" w:cs="Times New Roman"/>
        </w:rPr>
      </w:pPr>
    </w:p>
    <w:p w14:paraId="3A144F48" w14:textId="38323D85" w:rsidR="000C43DD" w:rsidRDefault="000C43DD" w:rsidP="00171A2E">
      <w:pPr>
        <w:rPr>
          <w:rFonts w:ascii="Times New Roman" w:hAnsi="Times New Roman" w:cs="Times New Roman"/>
        </w:rPr>
      </w:pPr>
    </w:p>
    <w:p w14:paraId="7A6EF247" w14:textId="0D517B44" w:rsidR="000C43DD" w:rsidRDefault="000C43DD" w:rsidP="00171A2E">
      <w:pPr>
        <w:rPr>
          <w:rFonts w:ascii="Times New Roman" w:hAnsi="Times New Roman" w:cs="Times New Roman"/>
        </w:rPr>
      </w:pPr>
    </w:p>
    <w:p w14:paraId="09F2A1B8" w14:textId="3C32C44B" w:rsidR="000C43DD" w:rsidRDefault="000C43DD" w:rsidP="00171A2E">
      <w:pPr>
        <w:rPr>
          <w:rFonts w:ascii="Times New Roman" w:hAnsi="Times New Roman" w:cs="Times New Roman"/>
        </w:rPr>
      </w:pPr>
    </w:p>
    <w:p w14:paraId="02A150C9" w14:textId="01A4D2D7" w:rsidR="000C43DD" w:rsidRDefault="000C43DD" w:rsidP="00171A2E">
      <w:pPr>
        <w:rPr>
          <w:rFonts w:ascii="Times New Roman" w:hAnsi="Times New Roman" w:cs="Times New Roman"/>
        </w:rPr>
      </w:pPr>
    </w:p>
    <w:p w14:paraId="2B392ED7" w14:textId="4BC6C970" w:rsidR="000C43DD" w:rsidRDefault="000C43DD" w:rsidP="00171A2E">
      <w:pPr>
        <w:rPr>
          <w:rFonts w:ascii="Times New Roman" w:hAnsi="Times New Roman" w:cs="Times New Roman"/>
        </w:rPr>
      </w:pPr>
    </w:p>
    <w:p w14:paraId="242AA47E" w14:textId="12F54CFE" w:rsidR="000C43DD" w:rsidRDefault="000C43DD" w:rsidP="00171A2E">
      <w:pPr>
        <w:rPr>
          <w:rFonts w:ascii="Times New Roman" w:hAnsi="Times New Roman" w:cs="Times New Roman"/>
        </w:rPr>
      </w:pPr>
    </w:p>
    <w:p w14:paraId="6797703B" w14:textId="37B97DF9" w:rsidR="000C43DD" w:rsidRDefault="000C43DD" w:rsidP="00171A2E">
      <w:pPr>
        <w:rPr>
          <w:rFonts w:ascii="Times New Roman" w:hAnsi="Times New Roman" w:cs="Times New Roman"/>
        </w:rPr>
      </w:pPr>
    </w:p>
    <w:p w14:paraId="62227A91" w14:textId="5FC506F5" w:rsidR="000C43DD" w:rsidRDefault="000C43DD" w:rsidP="00171A2E">
      <w:pPr>
        <w:rPr>
          <w:rFonts w:ascii="Times New Roman" w:hAnsi="Times New Roman" w:cs="Times New Roman"/>
        </w:rPr>
      </w:pPr>
    </w:p>
    <w:p w14:paraId="24A8CFA1" w14:textId="7B32192B" w:rsidR="000C43DD" w:rsidRDefault="000C43DD" w:rsidP="00171A2E">
      <w:pPr>
        <w:rPr>
          <w:rFonts w:ascii="Times New Roman" w:hAnsi="Times New Roman" w:cs="Times New Roman"/>
        </w:rPr>
      </w:pPr>
    </w:p>
    <w:p w14:paraId="4BFC83FA" w14:textId="315FE351" w:rsidR="000C43DD" w:rsidRDefault="000C43DD" w:rsidP="00171A2E">
      <w:pPr>
        <w:rPr>
          <w:rFonts w:ascii="Times New Roman" w:hAnsi="Times New Roman" w:cs="Times New Roman"/>
        </w:rPr>
      </w:pPr>
    </w:p>
    <w:p w14:paraId="46A05791" w14:textId="77777777" w:rsidR="000C43DD" w:rsidRDefault="000C43DD" w:rsidP="00171A2E">
      <w:pPr>
        <w:rPr>
          <w:rFonts w:ascii="Times New Roman" w:hAnsi="Times New Roman" w:cs="Times New Roman"/>
        </w:rPr>
      </w:pPr>
    </w:p>
    <w:p w14:paraId="098B6F9F" w14:textId="4545CE8C" w:rsidR="00B812E3" w:rsidRDefault="00B812E3" w:rsidP="00171A2E">
      <w:pPr>
        <w:rPr>
          <w:rFonts w:ascii="Times New Roman" w:hAnsi="Times New Roman" w:cs="Times New Roman"/>
        </w:rPr>
      </w:pPr>
    </w:p>
    <w:p w14:paraId="643B970C" w14:textId="6B28E233" w:rsidR="00B812E3" w:rsidRPr="00F10F56" w:rsidRDefault="00B812E3" w:rsidP="00B812E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5D1EA52A" w14:textId="77777777" w:rsidR="00B812E3" w:rsidRPr="00F10F56" w:rsidRDefault="00B812E3" w:rsidP="00B812E3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7BB3151F" w14:textId="00B3C012" w:rsidR="00B812E3" w:rsidRPr="00F10F56" w:rsidRDefault="00B812E3" w:rsidP="00B812E3">
      <w:pPr>
        <w:contextualSpacing/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на право заключения договор</w:t>
      </w:r>
      <w:r w:rsidR="000C43DD">
        <w:rPr>
          <w:rFonts w:ascii="Times New Roman" w:hAnsi="Times New Roman" w:cs="Times New Roman"/>
        </w:rPr>
        <w:t xml:space="preserve">а купли-продажи </w:t>
      </w:r>
      <w:r w:rsidRPr="00F10F56">
        <w:rPr>
          <w:rFonts w:ascii="Times New Roman" w:hAnsi="Times New Roman" w:cs="Times New Roman"/>
        </w:rPr>
        <w:t xml:space="preserve"> </w:t>
      </w:r>
    </w:p>
    <w:p w14:paraId="0CF60F49" w14:textId="0DDB0EB5" w:rsidR="00B812E3" w:rsidRDefault="00B812E3" w:rsidP="00B812E3">
      <w:pPr>
        <w:jc w:val="right"/>
        <w:rPr>
          <w:rFonts w:ascii="Times New Roman" w:hAnsi="Times New Roman" w:cs="Times New Roman"/>
        </w:rPr>
      </w:pPr>
      <w:r w:rsidRPr="00F10F56">
        <w:rPr>
          <w:rFonts w:ascii="Times New Roman" w:hAnsi="Times New Roman" w:cs="Times New Roman"/>
        </w:rPr>
        <w:t>земельного участка</w:t>
      </w:r>
    </w:p>
    <w:p w14:paraId="27CFF7C4" w14:textId="77777777" w:rsidR="000C43DD" w:rsidRDefault="000C43DD" w:rsidP="00B812E3">
      <w:pPr>
        <w:jc w:val="right"/>
        <w:rPr>
          <w:rFonts w:ascii="Times New Roman" w:hAnsi="Times New Roman" w:cs="Times New Roman"/>
        </w:rPr>
      </w:pPr>
    </w:p>
    <w:p w14:paraId="6FD49632" w14:textId="77777777" w:rsidR="00B812E3" w:rsidRDefault="00B812E3" w:rsidP="00B812E3">
      <w:pPr>
        <w:jc w:val="right"/>
        <w:rPr>
          <w:rFonts w:ascii="Times New Roman" w:hAnsi="Times New Roman" w:cs="Times New Roman"/>
        </w:rPr>
      </w:pPr>
    </w:p>
    <w:p w14:paraId="7ED248B0" w14:textId="664D412D" w:rsidR="00B812E3" w:rsidRPr="00F10F56" w:rsidRDefault="006C5668" w:rsidP="00171A2E">
      <w:pPr>
        <w:rPr>
          <w:rFonts w:ascii="Times New Roman" w:hAnsi="Times New Roman" w:cs="Times New Roman"/>
        </w:rPr>
      </w:pPr>
      <w:r w:rsidRPr="006C5668">
        <w:rPr>
          <w:noProof/>
          <w:lang w:bidi="ar-SA"/>
        </w:rPr>
        <w:t xml:space="preserve">  </w:t>
      </w:r>
      <w:r w:rsidR="00DA039B" w:rsidRPr="00DA039B">
        <w:rPr>
          <w:noProof/>
          <w:lang w:bidi="ar-SA"/>
        </w:rPr>
        <w:t xml:space="preserve">         </w:t>
      </w:r>
      <w:r w:rsidR="000C43DD" w:rsidRPr="000C43DD">
        <w:rPr>
          <w:noProof/>
          <w:lang w:bidi="ar-SA"/>
        </w:rPr>
        <w:t xml:space="preserve">         </w:t>
      </w:r>
      <w:r w:rsidR="0096438F">
        <w:rPr>
          <w:noProof/>
          <w:lang w:bidi="ar-SA"/>
        </w:rPr>
        <w:drawing>
          <wp:inline distT="0" distB="0" distL="0" distR="0" wp14:anchorId="63B05704" wp14:editId="06617890">
            <wp:extent cx="5942330" cy="44875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8F" w:rsidRPr="0096438F">
        <w:rPr>
          <w:noProof/>
          <w:lang w:bidi="ar-SA"/>
        </w:rPr>
        <w:t xml:space="preserve"> </w:t>
      </w:r>
      <w:r w:rsidR="0096438F">
        <w:rPr>
          <w:noProof/>
          <w:lang w:bidi="ar-SA"/>
        </w:rPr>
        <w:lastRenderedPageBreak/>
        <w:drawing>
          <wp:inline distT="0" distB="0" distL="0" distR="0" wp14:anchorId="53E0D2EE" wp14:editId="50FC730D">
            <wp:extent cx="5942330" cy="44653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8F" w:rsidRPr="0096438F">
        <w:rPr>
          <w:noProof/>
          <w:lang w:bidi="ar-SA"/>
        </w:rPr>
        <w:t xml:space="preserve"> </w:t>
      </w:r>
      <w:r w:rsidR="0096438F">
        <w:rPr>
          <w:noProof/>
          <w:lang w:bidi="ar-SA"/>
        </w:rPr>
        <w:drawing>
          <wp:inline distT="0" distB="0" distL="0" distR="0" wp14:anchorId="61DAAB8B" wp14:editId="7494D9AC">
            <wp:extent cx="5942330" cy="44862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8F" w:rsidRPr="0096438F">
        <w:rPr>
          <w:noProof/>
          <w:lang w:bidi="ar-SA"/>
        </w:rPr>
        <w:t xml:space="preserve"> </w:t>
      </w:r>
      <w:r w:rsidR="0096438F">
        <w:rPr>
          <w:noProof/>
          <w:lang w:bidi="ar-SA"/>
        </w:rPr>
        <w:lastRenderedPageBreak/>
        <w:drawing>
          <wp:inline distT="0" distB="0" distL="0" distR="0" wp14:anchorId="7ADBA779" wp14:editId="5A9D2DA2">
            <wp:extent cx="5942330" cy="451675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8F" w:rsidRPr="0096438F">
        <w:rPr>
          <w:noProof/>
          <w:lang w:bidi="ar-SA"/>
        </w:rPr>
        <w:t xml:space="preserve"> </w:t>
      </w:r>
      <w:r w:rsidR="0096438F">
        <w:rPr>
          <w:noProof/>
          <w:lang w:bidi="ar-SA"/>
        </w:rPr>
        <w:drawing>
          <wp:inline distT="0" distB="0" distL="0" distR="0" wp14:anchorId="1C997D38" wp14:editId="193E5EBD">
            <wp:extent cx="5942330" cy="4391025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38F" w:rsidRPr="0096438F">
        <w:rPr>
          <w:noProof/>
          <w:lang w:bidi="ar-SA"/>
        </w:rPr>
        <w:t xml:space="preserve"> </w:t>
      </w:r>
      <w:r w:rsidR="0096438F">
        <w:rPr>
          <w:noProof/>
          <w:lang w:bidi="ar-SA"/>
        </w:rPr>
        <w:lastRenderedPageBreak/>
        <w:drawing>
          <wp:inline distT="0" distB="0" distL="0" distR="0" wp14:anchorId="6F863AE4" wp14:editId="5A52AE00">
            <wp:extent cx="5942330" cy="4549775"/>
            <wp:effectExtent l="0" t="0" r="127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B812E3" w:rsidRPr="00F10F56" w:rsidSect="007F56C3"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5DBB" w14:textId="77777777" w:rsidR="00307CB0" w:rsidRDefault="00307CB0" w:rsidP="009D1D00">
      <w:r>
        <w:separator/>
      </w:r>
    </w:p>
  </w:endnote>
  <w:endnote w:type="continuationSeparator" w:id="0">
    <w:p w14:paraId="3656F88F" w14:textId="77777777" w:rsidR="00307CB0" w:rsidRDefault="00307CB0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006E" w14:textId="77777777" w:rsidR="00307CB0" w:rsidRDefault="00307CB0"/>
  </w:footnote>
  <w:footnote w:type="continuationSeparator" w:id="0">
    <w:p w14:paraId="20008A21" w14:textId="77777777" w:rsidR="00307CB0" w:rsidRDefault="00307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7E"/>
    <w:multiLevelType w:val="hybridMultilevel"/>
    <w:tmpl w:val="DD7C8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B002BB"/>
    <w:multiLevelType w:val="hybridMultilevel"/>
    <w:tmpl w:val="BB380034"/>
    <w:lvl w:ilvl="0" w:tplc="3BACB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093CB2"/>
    <w:multiLevelType w:val="hybridMultilevel"/>
    <w:tmpl w:val="AD0EA340"/>
    <w:lvl w:ilvl="0" w:tplc="A77E2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8"/>
  </w:num>
  <w:num w:numId="7">
    <w:abstractNumId w:val="13"/>
  </w:num>
  <w:num w:numId="8">
    <w:abstractNumId w:val="26"/>
  </w:num>
  <w:num w:numId="9">
    <w:abstractNumId w:val="23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24"/>
  </w:num>
  <w:num w:numId="16">
    <w:abstractNumId w:val="15"/>
  </w:num>
  <w:num w:numId="17">
    <w:abstractNumId w:val="21"/>
  </w:num>
  <w:num w:numId="18">
    <w:abstractNumId w:val="12"/>
  </w:num>
  <w:num w:numId="19">
    <w:abstractNumId w:val="10"/>
  </w:num>
  <w:num w:numId="20">
    <w:abstractNumId w:val="11"/>
  </w:num>
  <w:num w:numId="21">
    <w:abstractNumId w:val="30"/>
  </w:num>
  <w:num w:numId="22">
    <w:abstractNumId w:val="28"/>
  </w:num>
  <w:num w:numId="23">
    <w:abstractNumId w:val="20"/>
  </w:num>
  <w:num w:numId="24">
    <w:abstractNumId w:val="29"/>
  </w:num>
  <w:num w:numId="25">
    <w:abstractNumId w:val="14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7"/>
  </w:num>
  <w:num w:numId="34">
    <w:abstractNumId w:val="17"/>
  </w:num>
  <w:num w:numId="35">
    <w:abstractNumId w:val="19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0"/>
    <w:rsid w:val="0000539F"/>
    <w:rsid w:val="000223D9"/>
    <w:rsid w:val="000232EF"/>
    <w:rsid w:val="00023381"/>
    <w:rsid w:val="00024631"/>
    <w:rsid w:val="00025C6C"/>
    <w:rsid w:val="000357B5"/>
    <w:rsid w:val="00050C08"/>
    <w:rsid w:val="00053A51"/>
    <w:rsid w:val="00055049"/>
    <w:rsid w:val="00056C46"/>
    <w:rsid w:val="00057D12"/>
    <w:rsid w:val="00060B69"/>
    <w:rsid w:val="00060EF3"/>
    <w:rsid w:val="0007447E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B6735"/>
    <w:rsid w:val="000C43DD"/>
    <w:rsid w:val="000C55AF"/>
    <w:rsid w:val="000C56FE"/>
    <w:rsid w:val="000C7143"/>
    <w:rsid w:val="000D0AAC"/>
    <w:rsid w:val="000D2830"/>
    <w:rsid w:val="000D2BBA"/>
    <w:rsid w:val="000D5B27"/>
    <w:rsid w:val="000E30DF"/>
    <w:rsid w:val="000F0590"/>
    <w:rsid w:val="00100015"/>
    <w:rsid w:val="00100D5A"/>
    <w:rsid w:val="001010B8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7EA8"/>
    <w:rsid w:val="001607B6"/>
    <w:rsid w:val="001615C3"/>
    <w:rsid w:val="00162EA9"/>
    <w:rsid w:val="00163E4D"/>
    <w:rsid w:val="00163F62"/>
    <w:rsid w:val="00166F4F"/>
    <w:rsid w:val="0017044E"/>
    <w:rsid w:val="001719DF"/>
    <w:rsid w:val="00171A2E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D78DC"/>
    <w:rsid w:val="001E03B2"/>
    <w:rsid w:val="001E4C19"/>
    <w:rsid w:val="001E557B"/>
    <w:rsid w:val="001E78AC"/>
    <w:rsid w:val="001F03EB"/>
    <w:rsid w:val="001F0D42"/>
    <w:rsid w:val="001F2D98"/>
    <w:rsid w:val="001F52AA"/>
    <w:rsid w:val="001F7596"/>
    <w:rsid w:val="00204668"/>
    <w:rsid w:val="002071B8"/>
    <w:rsid w:val="00222591"/>
    <w:rsid w:val="00223AEE"/>
    <w:rsid w:val="002301F7"/>
    <w:rsid w:val="002319DE"/>
    <w:rsid w:val="00231B0D"/>
    <w:rsid w:val="0024149A"/>
    <w:rsid w:val="00241632"/>
    <w:rsid w:val="00241ECD"/>
    <w:rsid w:val="0024332F"/>
    <w:rsid w:val="00244564"/>
    <w:rsid w:val="00245F79"/>
    <w:rsid w:val="0025022D"/>
    <w:rsid w:val="00250942"/>
    <w:rsid w:val="0025127E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C4381"/>
    <w:rsid w:val="002C4D34"/>
    <w:rsid w:val="002C5209"/>
    <w:rsid w:val="002C5F66"/>
    <w:rsid w:val="002C5FBD"/>
    <w:rsid w:val="002D0BB9"/>
    <w:rsid w:val="002D2545"/>
    <w:rsid w:val="002D2EE7"/>
    <w:rsid w:val="002D3C6E"/>
    <w:rsid w:val="00307C96"/>
    <w:rsid w:val="00307CB0"/>
    <w:rsid w:val="0032010D"/>
    <w:rsid w:val="00320A8A"/>
    <w:rsid w:val="00320D4D"/>
    <w:rsid w:val="00321A8C"/>
    <w:rsid w:val="0032299F"/>
    <w:rsid w:val="00335977"/>
    <w:rsid w:val="003406E8"/>
    <w:rsid w:val="0034202E"/>
    <w:rsid w:val="00343E83"/>
    <w:rsid w:val="0034427D"/>
    <w:rsid w:val="003631B4"/>
    <w:rsid w:val="00366815"/>
    <w:rsid w:val="003706AF"/>
    <w:rsid w:val="003713F3"/>
    <w:rsid w:val="00374B09"/>
    <w:rsid w:val="00375D00"/>
    <w:rsid w:val="003765CE"/>
    <w:rsid w:val="00380B00"/>
    <w:rsid w:val="00386241"/>
    <w:rsid w:val="00397BD9"/>
    <w:rsid w:val="003A0970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701"/>
    <w:rsid w:val="00413DBC"/>
    <w:rsid w:val="004141A8"/>
    <w:rsid w:val="004173DA"/>
    <w:rsid w:val="004277EE"/>
    <w:rsid w:val="0043389C"/>
    <w:rsid w:val="00437DAD"/>
    <w:rsid w:val="00444855"/>
    <w:rsid w:val="004479DB"/>
    <w:rsid w:val="00447BBE"/>
    <w:rsid w:val="004506FC"/>
    <w:rsid w:val="004510B1"/>
    <w:rsid w:val="004538FB"/>
    <w:rsid w:val="00456A7E"/>
    <w:rsid w:val="004604F2"/>
    <w:rsid w:val="00460599"/>
    <w:rsid w:val="00464CBD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B42D5"/>
    <w:rsid w:val="004C03A3"/>
    <w:rsid w:val="004C3AA4"/>
    <w:rsid w:val="004C7068"/>
    <w:rsid w:val="0050077E"/>
    <w:rsid w:val="0050647A"/>
    <w:rsid w:val="005200D8"/>
    <w:rsid w:val="005204E1"/>
    <w:rsid w:val="00520552"/>
    <w:rsid w:val="005212D9"/>
    <w:rsid w:val="00523B43"/>
    <w:rsid w:val="0053527B"/>
    <w:rsid w:val="0053630E"/>
    <w:rsid w:val="0054269A"/>
    <w:rsid w:val="00543B82"/>
    <w:rsid w:val="00543FA4"/>
    <w:rsid w:val="0055090A"/>
    <w:rsid w:val="005602EF"/>
    <w:rsid w:val="005618C3"/>
    <w:rsid w:val="00563577"/>
    <w:rsid w:val="00565579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68FC"/>
    <w:rsid w:val="006278FE"/>
    <w:rsid w:val="00627A69"/>
    <w:rsid w:val="00630887"/>
    <w:rsid w:val="00631664"/>
    <w:rsid w:val="0065265F"/>
    <w:rsid w:val="00655F3F"/>
    <w:rsid w:val="00657177"/>
    <w:rsid w:val="00664209"/>
    <w:rsid w:val="00671FD7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46BE"/>
    <w:rsid w:val="006A5CFB"/>
    <w:rsid w:val="006B2B8C"/>
    <w:rsid w:val="006B3EBD"/>
    <w:rsid w:val="006B59F1"/>
    <w:rsid w:val="006B6B2C"/>
    <w:rsid w:val="006C5668"/>
    <w:rsid w:val="006D5F8C"/>
    <w:rsid w:val="006E0A3B"/>
    <w:rsid w:val="006F3B46"/>
    <w:rsid w:val="006F5224"/>
    <w:rsid w:val="007012F5"/>
    <w:rsid w:val="00714160"/>
    <w:rsid w:val="00720333"/>
    <w:rsid w:val="0072257D"/>
    <w:rsid w:val="00730E1D"/>
    <w:rsid w:val="007329FA"/>
    <w:rsid w:val="007357FF"/>
    <w:rsid w:val="00743017"/>
    <w:rsid w:val="0074392F"/>
    <w:rsid w:val="00745B43"/>
    <w:rsid w:val="00747E08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7F56C3"/>
    <w:rsid w:val="00800C96"/>
    <w:rsid w:val="00801D9D"/>
    <w:rsid w:val="00805D3F"/>
    <w:rsid w:val="00812572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B232A"/>
    <w:rsid w:val="008C07B9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34EB"/>
    <w:rsid w:val="00963C5B"/>
    <w:rsid w:val="0096406E"/>
    <w:rsid w:val="0096431F"/>
    <w:rsid w:val="0096438F"/>
    <w:rsid w:val="00967E4F"/>
    <w:rsid w:val="0098218C"/>
    <w:rsid w:val="00984F59"/>
    <w:rsid w:val="00994BA8"/>
    <w:rsid w:val="009965D3"/>
    <w:rsid w:val="00996AE2"/>
    <w:rsid w:val="009A130D"/>
    <w:rsid w:val="009A1F21"/>
    <w:rsid w:val="009A2EA1"/>
    <w:rsid w:val="009A2ED5"/>
    <w:rsid w:val="009B3536"/>
    <w:rsid w:val="009B4338"/>
    <w:rsid w:val="009B7285"/>
    <w:rsid w:val="009C13DE"/>
    <w:rsid w:val="009C1A89"/>
    <w:rsid w:val="009C31F2"/>
    <w:rsid w:val="009C53B4"/>
    <w:rsid w:val="009C6742"/>
    <w:rsid w:val="009D08EA"/>
    <w:rsid w:val="009D0A9D"/>
    <w:rsid w:val="009D1D00"/>
    <w:rsid w:val="009D32A9"/>
    <w:rsid w:val="009E0FF1"/>
    <w:rsid w:val="009E3729"/>
    <w:rsid w:val="009E71ED"/>
    <w:rsid w:val="009F127C"/>
    <w:rsid w:val="009F2DFE"/>
    <w:rsid w:val="009F6E4E"/>
    <w:rsid w:val="009F7B24"/>
    <w:rsid w:val="00A00AC3"/>
    <w:rsid w:val="00A02AAD"/>
    <w:rsid w:val="00A116D2"/>
    <w:rsid w:val="00A35470"/>
    <w:rsid w:val="00A35751"/>
    <w:rsid w:val="00A357C6"/>
    <w:rsid w:val="00A4092D"/>
    <w:rsid w:val="00A41E27"/>
    <w:rsid w:val="00A42912"/>
    <w:rsid w:val="00A51ECE"/>
    <w:rsid w:val="00A61678"/>
    <w:rsid w:val="00A63FF3"/>
    <w:rsid w:val="00A67B92"/>
    <w:rsid w:val="00A73ABB"/>
    <w:rsid w:val="00A74ED0"/>
    <w:rsid w:val="00A82EE4"/>
    <w:rsid w:val="00A909DB"/>
    <w:rsid w:val="00A9539C"/>
    <w:rsid w:val="00A96C53"/>
    <w:rsid w:val="00A978CC"/>
    <w:rsid w:val="00A97FB2"/>
    <w:rsid w:val="00AA1AD4"/>
    <w:rsid w:val="00AA212A"/>
    <w:rsid w:val="00AA5B25"/>
    <w:rsid w:val="00AA6A55"/>
    <w:rsid w:val="00AB3CDF"/>
    <w:rsid w:val="00AC2D86"/>
    <w:rsid w:val="00AD54AE"/>
    <w:rsid w:val="00AE005C"/>
    <w:rsid w:val="00AE5CA2"/>
    <w:rsid w:val="00AE797C"/>
    <w:rsid w:val="00AF65E9"/>
    <w:rsid w:val="00AF6896"/>
    <w:rsid w:val="00AF7D38"/>
    <w:rsid w:val="00B01950"/>
    <w:rsid w:val="00B12698"/>
    <w:rsid w:val="00B139BE"/>
    <w:rsid w:val="00B150EC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62CE1"/>
    <w:rsid w:val="00B71D6C"/>
    <w:rsid w:val="00B72126"/>
    <w:rsid w:val="00B73868"/>
    <w:rsid w:val="00B762BB"/>
    <w:rsid w:val="00B76A26"/>
    <w:rsid w:val="00B77175"/>
    <w:rsid w:val="00B77728"/>
    <w:rsid w:val="00B812E3"/>
    <w:rsid w:val="00B8505B"/>
    <w:rsid w:val="00B943F4"/>
    <w:rsid w:val="00B95E04"/>
    <w:rsid w:val="00B96F8F"/>
    <w:rsid w:val="00BA0599"/>
    <w:rsid w:val="00BA0736"/>
    <w:rsid w:val="00BA217D"/>
    <w:rsid w:val="00BA5918"/>
    <w:rsid w:val="00BA6076"/>
    <w:rsid w:val="00BB5029"/>
    <w:rsid w:val="00BB641E"/>
    <w:rsid w:val="00BD617C"/>
    <w:rsid w:val="00BD6779"/>
    <w:rsid w:val="00BD69E7"/>
    <w:rsid w:val="00BE110B"/>
    <w:rsid w:val="00BE281A"/>
    <w:rsid w:val="00BE3D2A"/>
    <w:rsid w:val="00BF0D78"/>
    <w:rsid w:val="00BF166D"/>
    <w:rsid w:val="00BF7284"/>
    <w:rsid w:val="00C01076"/>
    <w:rsid w:val="00C01BD2"/>
    <w:rsid w:val="00C037C3"/>
    <w:rsid w:val="00C07649"/>
    <w:rsid w:val="00C17540"/>
    <w:rsid w:val="00C20A68"/>
    <w:rsid w:val="00C23908"/>
    <w:rsid w:val="00C2476B"/>
    <w:rsid w:val="00C25E76"/>
    <w:rsid w:val="00C272B5"/>
    <w:rsid w:val="00C2745F"/>
    <w:rsid w:val="00C27BFD"/>
    <w:rsid w:val="00C35F00"/>
    <w:rsid w:val="00C367A1"/>
    <w:rsid w:val="00C41733"/>
    <w:rsid w:val="00C524EE"/>
    <w:rsid w:val="00C53C8B"/>
    <w:rsid w:val="00C56AB6"/>
    <w:rsid w:val="00C579B2"/>
    <w:rsid w:val="00C62190"/>
    <w:rsid w:val="00C665C5"/>
    <w:rsid w:val="00C70903"/>
    <w:rsid w:val="00C72814"/>
    <w:rsid w:val="00C76005"/>
    <w:rsid w:val="00C800B5"/>
    <w:rsid w:val="00C80D5A"/>
    <w:rsid w:val="00C82E2D"/>
    <w:rsid w:val="00C82F08"/>
    <w:rsid w:val="00C833F8"/>
    <w:rsid w:val="00C83D21"/>
    <w:rsid w:val="00CA2B72"/>
    <w:rsid w:val="00CB46D7"/>
    <w:rsid w:val="00CB5146"/>
    <w:rsid w:val="00CB5377"/>
    <w:rsid w:val="00CE7E72"/>
    <w:rsid w:val="00CF197B"/>
    <w:rsid w:val="00D14388"/>
    <w:rsid w:val="00D22139"/>
    <w:rsid w:val="00D22C6F"/>
    <w:rsid w:val="00D239B0"/>
    <w:rsid w:val="00D31895"/>
    <w:rsid w:val="00D319D2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9482F"/>
    <w:rsid w:val="00DA039B"/>
    <w:rsid w:val="00DA1C0D"/>
    <w:rsid w:val="00DB116E"/>
    <w:rsid w:val="00DB7C59"/>
    <w:rsid w:val="00DC3B05"/>
    <w:rsid w:val="00DD14D0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284B"/>
    <w:rsid w:val="00E13071"/>
    <w:rsid w:val="00E13C33"/>
    <w:rsid w:val="00E1677B"/>
    <w:rsid w:val="00E1792D"/>
    <w:rsid w:val="00E222E9"/>
    <w:rsid w:val="00E259F5"/>
    <w:rsid w:val="00E25C28"/>
    <w:rsid w:val="00E2626B"/>
    <w:rsid w:val="00E3131D"/>
    <w:rsid w:val="00E31CD7"/>
    <w:rsid w:val="00E36203"/>
    <w:rsid w:val="00E40507"/>
    <w:rsid w:val="00E47E81"/>
    <w:rsid w:val="00E504F3"/>
    <w:rsid w:val="00E52CC3"/>
    <w:rsid w:val="00E55590"/>
    <w:rsid w:val="00E56D5E"/>
    <w:rsid w:val="00E57DF1"/>
    <w:rsid w:val="00E6065C"/>
    <w:rsid w:val="00E616E5"/>
    <w:rsid w:val="00E70CF0"/>
    <w:rsid w:val="00E7327A"/>
    <w:rsid w:val="00E74D2A"/>
    <w:rsid w:val="00E941F7"/>
    <w:rsid w:val="00E972E3"/>
    <w:rsid w:val="00EA2935"/>
    <w:rsid w:val="00EA3E93"/>
    <w:rsid w:val="00EA5C82"/>
    <w:rsid w:val="00EA6C51"/>
    <w:rsid w:val="00EB03D2"/>
    <w:rsid w:val="00EB33D9"/>
    <w:rsid w:val="00EB4ED8"/>
    <w:rsid w:val="00EC04FA"/>
    <w:rsid w:val="00EC346A"/>
    <w:rsid w:val="00ED225B"/>
    <w:rsid w:val="00ED4A1D"/>
    <w:rsid w:val="00EE5496"/>
    <w:rsid w:val="00EE6489"/>
    <w:rsid w:val="00EF6798"/>
    <w:rsid w:val="00F00CB6"/>
    <w:rsid w:val="00F036F3"/>
    <w:rsid w:val="00F0443F"/>
    <w:rsid w:val="00F071BD"/>
    <w:rsid w:val="00F10599"/>
    <w:rsid w:val="00F10F56"/>
    <w:rsid w:val="00F11D4D"/>
    <w:rsid w:val="00F1308F"/>
    <w:rsid w:val="00F13752"/>
    <w:rsid w:val="00F15071"/>
    <w:rsid w:val="00F2012C"/>
    <w:rsid w:val="00F22892"/>
    <w:rsid w:val="00F34552"/>
    <w:rsid w:val="00F34C29"/>
    <w:rsid w:val="00F360F8"/>
    <w:rsid w:val="00F40266"/>
    <w:rsid w:val="00F564B2"/>
    <w:rsid w:val="00F66D3F"/>
    <w:rsid w:val="00F715ED"/>
    <w:rsid w:val="00F73A8C"/>
    <w:rsid w:val="00F741CA"/>
    <w:rsid w:val="00F74CD5"/>
    <w:rsid w:val="00F87119"/>
    <w:rsid w:val="00F90C7A"/>
    <w:rsid w:val="00F922E8"/>
    <w:rsid w:val="00F96D8F"/>
    <w:rsid w:val="00FA131E"/>
    <w:rsid w:val="00FA1CCC"/>
    <w:rsid w:val="00FA71D5"/>
    <w:rsid w:val="00FB0ECE"/>
    <w:rsid w:val="00FB78EA"/>
    <w:rsid w:val="00FC5FE8"/>
    <w:rsid w:val="00FD0080"/>
    <w:rsid w:val="00FD0CFA"/>
    <w:rsid w:val="00FD45E9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af5">
    <w:name w:val="Normal (Web)"/>
    <w:basedOn w:val="a"/>
    <w:uiPriority w:val="99"/>
    <w:unhideWhenUsed/>
    <w:rsid w:val="008C07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87&amp;dst=690&amp;field=134&amp;date=09.01.2024" TargetMode="External"/><Relationship Id="rId18" Type="http://schemas.openxmlformats.org/officeDocument/2006/relationships/hyperlink" Target="https://login.consultant.ru/link/?req=doc&amp;base=LAW&amp;n=465787&amp;dst=101232&amp;field=134&amp;date=09.01.2024" TargetMode="External"/><Relationship Id="rId26" Type="http://schemas.openxmlformats.org/officeDocument/2006/relationships/hyperlink" Target="garantF1://12047870.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87&amp;dst=702&amp;field=134&amp;date=09.01.202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787&amp;dst=689&amp;field=134&amp;date=09.01.2024" TargetMode="External"/><Relationship Id="rId17" Type="http://schemas.openxmlformats.org/officeDocument/2006/relationships/hyperlink" Target="https://login.consultant.ru/link/?req=doc&amp;base=LAW&amp;n=465787&amp;dst=702&amp;field=134&amp;date=09.01.2024" TargetMode="External"/><Relationship Id="rId25" Type="http://schemas.openxmlformats.org/officeDocument/2006/relationships/hyperlink" Target="https://www.rts-tende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87&amp;dst=690&amp;field=134&amp;date=09.01.2024" TargetMode="External"/><Relationship Id="rId20" Type="http://schemas.openxmlformats.org/officeDocument/2006/relationships/hyperlink" Target="https://login.consultant.ru/link/?req=doc&amp;base=LAW&amp;n=465787&amp;dst=690&amp;field=134&amp;date=09.01.2024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://torgi.gov.ru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787&amp;dst=689&amp;field=134&amp;date=09.01.2024" TargetMode="External"/><Relationship Id="rId23" Type="http://schemas.openxmlformats.org/officeDocument/2006/relationships/hyperlink" Target="https://login.consultant.ru/link/?req=doc&amp;base=LAW&amp;n=465787&amp;dst=714&amp;field=134&amp;date=09.01.2024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login.consultant.ru/link/?req=doc&amp;base=LAW&amp;n=465787&amp;dst=671&amp;field=134&amp;date=09.01.2024" TargetMode="External"/><Relationship Id="rId19" Type="http://schemas.openxmlformats.org/officeDocument/2006/relationships/hyperlink" Target="https://login.consultant.ru/link/?req=doc&amp;base=LAW&amp;n=465787&amp;dst=689&amp;field=134&amp;date=09.01.2024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https://login.consultant.ru/link/?req=doc&amp;base=LAW&amp;n=465787&amp;dst=702&amp;field=134&amp;date=09.01.2024" TargetMode="External"/><Relationship Id="rId22" Type="http://schemas.openxmlformats.org/officeDocument/2006/relationships/hyperlink" Target="https://login.consultant.ru/link/?req=doc&amp;base=LAW&amp;n=465787&amp;dst=712&amp;field=134&amp;date=09.01.2024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8" Type="http://schemas.openxmlformats.org/officeDocument/2006/relationships/hyperlink" Target="mailto:zabaikalsk-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2CF0-4870-4D3B-8C29-8F5354A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2024-01-11T00:40:00Z</cp:lastPrinted>
  <dcterms:created xsi:type="dcterms:W3CDTF">2024-05-29T00:05:00Z</dcterms:created>
  <dcterms:modified xsi:type="dcterms:W3CDTF">2024-05-29T00:05:00Z</dcterms:modified>
</cp:coreProperties>
</file>